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C53" w:rsidRPr="00651C53" w:rsidRDefault="00651C53" w:rsidP="00651C53">
      <w:pPr>
        <w:spacing w:after="80" w:line="360" w:lineRule="auto"/>
        <w:jc w:val="center"/>
        <w:rPr>
          <w:sz w:val="24"/>
          <w:szCs w:val="24"/>
        </w:rPr>
      </w:pPr>
      <w:r w:rsidRPr="00651C53">
        <w:rPr>
          <w:sz w:val="24"/>
          <w:szCs w:val="24"/>
        </w:rPr>
        <w:t>МИНОБРНАУКИ  РОССИИ</w:t>
      </w:r>
    </w:p>
    <w:p w:rsidR="00651C53" w:rsidRPr="00651C53" w:rsidRDefault="00651C53" w:rsidP="00651C53">
      <w:pPr>
        <w:jc w:val="center"/>
        <w:rPr>
          <w:sz w:val="24"/>
          <w:szCs w:val="24"/>
        </w:rPr>
      </w:pPr>
      <w:r w:rsidRPr="00651C53">
        <w:rPr>
          <w:sz w:val="24"/>
          <w:szCs w:val="24"/>
        </w:rPr>
        <w:t>федеральное государственное бюджетное образовательное учреждение</w:t>
      </w:r>
      <w:r w:rsidRPr="00651C53">
        <w:rPr>
          <w:sz w:val="24"/>
          <w:szCs w:val="24"/>
        </w:rPr>
        <w:br/>
        <w:t>высшего образования</w:t>
      </w:r>
    </w:p>
    <w:p w:rsidR="00651C53" w:rsidRPr="00651C53" w:rsidRDefault="00651C53" w:rsidP="00651C53">
      <w:pPr>
        <w:jc w:val="center"/>
        <w:rPr>
          <w:b/>
          <w:sz w:val="24"/>
          <w:szCs w:val="24"/>
        </w:rPr>
      </w:pPr>
      <w:r w:rsidRPr="00651C53">
        <w:rPr>
          <w:b/>
          <w:sz w:val="24"/>
          <w:szCs w:val="24"/>
        </w:rPr>
        <w:t>"Приамурский государственный университет имени Шолом-Алейхема"</w:t>
      </w:r>
    </w:p>
    <w:p w:rsidR="00651C53" w:rsidRPr="00651C53" w:rsidRDefault="00651C53" w:rsidP="00651C53">
      <w:pPr>
        <w:jc w:val="center"/>
        <w:rPr>
          <w:b/>
          <w:sz w:val="24"/>
          <w:szCs w:val="24"/>
        </w:rPr>
      </w:pPr>
    </w:p>
    <w:p w:rsidR="00651C53" w:rsidRPr="00651C53" w:rsidRDefault="00651C53" w:rsidP="00651C53">
      <w:pPr>
        <w:spacing w:before="240" w:line="360" w:lineRule="auto"/>
        <w:rPr>
          <w:sz w:val="24"/>
          <w:szCs w:val="24"/>
        </w:rPr>
      </w:pPr>
      <w:r w:rsidRPr="00651C53">
        <w:rPr>
          <w:sz w:val="24"/>
          <w:szCs w:val="24"/>
        </w:rPr>
        <w:t>ВЫПИСКА ИЗ ПРОТОКОЛА</w:t>
      </w:r>
    </w:p>
    <w:p w:rsidR="00651C53" w:rsidRPr="00651C53" w:rsidRDefault="00651C53" w:rsidP="00651C53">
      <w:pPr>
        <w:tabs>
          <w:tab w:val="left" w:pos="2268"/>
          <w:tab w:val="left" w:pos="2835"/>
        </w:tabs>
        <w:spacing w:line="276" w:lineRule="auto"/>
        <w:rPr>
          <w:sz w:val="24"/>
          <w:szCs w:val="24"/>
        </w:rPr>
      </w:pPr>
      <w:r w:rsidRPr="00651C53">
        <w:rPr>
          <w:sz w:val="24"/>
          <w:szCs w:val="24"/>
        </w:rPr>
        <w:t>29.10.2018</w:t>
      </w:r>
      <w:r w:rsidRPr="00651C53">
        <w:rPr>
          <w:sz w:val="24"/>
          <w:szCs w:val="24"/>
        </w:rPr>
        <w:tab/>
        <w:t>№  02</w:t>
      </w:r>
    </w:p>
    <w:p w:rsidR="00651C53" w:rsidRPr="00651C53" w:rsidRDefault="00651C53" w:rsidP="00651C53">
      <w:pPr>
        <w:tabs>
          <w:tab w:val="left" w:pos="2127"/>
          <w:tab w:val="left" w:pos="2835"/>
        </w:tabs>
        <w:spacing w:after="100" w:afterAutospacing="1"/>
        <w:rPr>
          <w:sz w:val="24"/>
          <w:szCs w:val="24"/>
        </w:rPr>
      </w:pPr>
      <w:r w:rsidRPr="00651C53">
        <w:rPr>
          <w:sz w:val="24"/>
          <w:szCs w:val="24"/>
        </w:rPr>
        <w:t>г. Биробиджан</w:t>
      </w:r>
    </w:p>
    <w:p w:rsidR="00651C53" w:rsidRPr="00651C53" w:rsidRDefault="00651C53" w:rsidP="00651C53">
      <w:pPr>
        <w:pStyle w:val="1"/>
        <w:spacing w:before="120" w:after="120"/>
        <w:rPr>
          <w:sz w:val="24"/>
          <w:szCs w:val="24"/>
        </w:rPr>
      </w:pPr>
      <w:r w:rsidRPr="00651C53">
        <w:rPr>
          <w:sz w:val="24"/>
          <w:szCs w:val="24"/>
        </w:rPr>
        <w:t>Заседания ученого совета</w:t>
      </w:r>
    </w:p>
    <w:p w:rsidR="00651C53" w:rsidRPr="00651C53" w:rsidRDefault="00651C53" w:rsidP="00651C53">
      <w:pPr>
        <w:pStyle w:val="1"/>
        <w:tabs>
          <w:tab w:val="left" w:pos="1985"/>
        </w:tabs>
        <w:spacing w:before="240"/>
        <w:rPr>
          <w:sz w:val="24"/>
          <w:szCs w:val="24"/>
        </w:rPr>
      </w:pPr>
      <w:r w:rsidRPr="00651C53">
        <w:rPr>
          <w:sz w:val="24"/>
          <w:szCs w:val="24"/>
        </w:rPr>
        <w:t>Председатель</w:t>
      </w:r>
      <w:r w:rsidRPr="00651C53">
        <w:rPr>
          <w:sz w:val="24"/>
          <w:szCs w:val="24"/>
        </w:rPr>
        <w:tab/>
        <w:t>- Н.Г. Баженова</w:t>
      </w:r>
    </w:p>
    <w:p w:rsidR="00651C53" w:rsidRPr="00651C53" w:rsidRDefault="00651C53" w:rsidP="00651C53">
      <w:pPr>
        <w:pStyle w:val="1"/>
        <w:tabs>
          <w:tab w:val="left" w:pos="1985"/>
        </w:tabs>
        <w:rPr>
          <w:sz w:val="24"/>
          <w:szCs w:val="24"/>
        </w:rPr>
      </w:pPr>
      <w:r w:rsidRPr="00651C53">
        <w:rPr>
          <w:sz w:val="24"/>
          <w:szCs w:val="24"/>
        </w:rPr>
        <w:t>Секретарь</w:t>
      </w:r>
      <w:r w:rsidRPr="00651C53">
        <w:rPr>
          <w:sz w:val="24"/>
          <w:szCs w:val="24"/>
        </w:rPr>
        <w:tab/>
        <w:t>- И.М. Воротилкина</w:t>
      </w:r>
    </w:p>
    <w:p w:rsidR="00651C53" w:rsidRPr="00651C53" w:rsidRDefault="00651C53" w:rsidP="00651C53">
      <w:pPr>
        <w:spacing w:before="240" w:after="120"/>
        <w:rPr>
          <w:sz w:val="24"/>
          <w:szCs w:val="24"/>
        </w:rPr>
      </w:pPr>
      <w:r w:rsidRPr="001D028E">
        <w:rPr>
          <w:sz w:val="24"/>
          <w:szCs w:val="24"/>
        </w:rPr>
        <w:t>Присутствовали: 2</w:t>
      </w:r>
      <w:r w:rsidR="001D028E" w:rsidRPr="001D028E">
        <w:rPr>
          <w:sz w:val="24"/>
          <w:szCs w:val="24"/>
        </w:rPr>
        <w:t>1 член</w:t>
      </w:r>
      <w:r w:rsidRPr="001D028E">
        <w:rPr>
          <w:sz w:val="24"/>
          <w:szCs w:val="24"/>
        </w:rPr>
        <w:t xml:space="preserve">  ученого совета</w:t>
      </w:r>
      <w:r w:rsidRPr="00651C53">
        <w:rPr>
          <w:sz w:val="24"/>
          <w:szCs w:val="24"/>
        </w:rPr>
        <w:t xml:space="preserve"> из 22 (явочный лист прилагается).</w:t>
      </w:r>
    </w:p>
    <w:p w:rsidR="00651C53" w:rsidRPr="00651C53" w:rsidRDefault="00651C53" w:rsidP="00651C53">
      <w:pPr>
        <w:pStyle w:val="a5"/>
        <w:spacing w:before="240"/>
        <w:ind w:firstLine="0"/>
        <w:rPr>
          <w:color w:val="000000"/>
          <w:sz w:val="24"/>
          <w:szCs w:val="24"/>
        </w:rPr>
      </w:pPr>
      <w:r w:rsidRPr="00651C53">
        <w:rPr>
          <w:sz w:val="24"/>
          <w:szCs w:val="24"/>
        </w:rPr>
        <w:t>ПОВЕСТКА ДНЯ:</w:t>
      </w:r>
    </w:p>
    <w:p w:rsidR="001C491B" w:rsidRDefault="001C491B" w:rsidP="001D028E">
      <w:pPr>
        <w:spacing w:line="276" w:lineRule="auto"/>
        <w:ind w:firstLine="709"/>
        <w:jc w:val="both"/>
        <w:rPr>
          <w:sz w:val="24"/>
          <w:szCs w:val="24"/>
        </w:rPr>
      </w:pPr>
      <w:r w:rsidRPr="00651C53">
        <w:rPr>
          <w:sz w:val="24"/>
          <w:szCs w:val="24"/>
        </w:rPr>
        <w:t>2. </w:t>
      </w:r>
      <w:r w:rsidR="00651C53" w:rsidRPr="00651C53">
        <w:rPr>
          <w:sz w:val="24"/>
          <w:szCs w:val="24"/>
        </w:rPr>
        <w:t xml:space="preserve">Анализ </w:t>
      </w:r>
      <w:proofErr w:type="gramStart"/>
      <w:r w:rsidR="00651C53" w:rsidRPr="00651C53">
        <w:rPr>
          <w:sz w:val="24"/>
          <w:szCs w:val="24"/>
        </w:rPr>
        <w:t>выполнения показателей оценки научной результативности университета</w:t>
      </w:r>
      <w:proofErr w:type="gramEnd"/>
      <w:r w:rsidR="00651C53" w:rsidRPr="00651C53">
        <w:rPr>
          <w:sz w:val="24"/>
          <w:szCs w:val="24"/>
        </w:rPr>
        <w:t xml:space="preserve"> в отчетных информационных системах, рейтингах и задачи по управлению показателями</w:t>
      </w:r>
      <w:r w:rsidRPr="00651C53">
        <w:rPr>
          <w:sz w:val="24"/>
          <w:szCs w:val="24"/>
        </w:rPr>
        <w:t xml:space="preserve">. Доклад </w:t>
      </w:r>
      <w:r w:rsidR="00651C53" w:rsidRPr="00651C53">
        <w:rPr>
          <w:sz w:val="24"/>
          <w:szCs w:val="24"/>
        </w:rPr>
        <w:t>Земляка В.Л</w:t>
      </w:r>
      <w:r w:rsidRPr="00651C53">
        <w:rPr>
          <w:sz w:val="24"/>
          <w:szCs w:val="24"/>
        </w:rPr>
        <w:t>.</w:t>
      </w:r>
    </w:p>
    <w:p w:rsidR="001D028E" w:rsidRPr="001D028E" w:rsidRDefault="001D028E" w:rsidP="001C491B">
      <w:pPr>
        <w:spacing w:line="360" w:lineRule="auto"/>
        <w:ind w:firstLine="709"/>
        <w:jc w:val="both"/>
        <w:rPr>
          <w:sz w:val="16"/>
          <w:szCs w:val="16"/>
        </w:rPr>
      </w:pPr>
    </w:p>
    <w:p w:rsidR="001C491B" w:rsidRPr="00651C53" w:rsidRDefault="001C491B" w:rsidP="001C491B">
      <w:pPr>
        <w:pStyle w:val="a5"/>
        <w:ind w:firstLine="0"/>
        <w:rPr>
          <w:sz w:val="24"/>
          <w:szCs w:val="24"/>
        </w:rPr>
      </w:pPr>
      <w:r w:rsidRPr="00651C53">
        <w:rPr>
          <w:sz w:val="24"/>
          <w:szCs w:val="24"/>
        </w:rPr>
        <w:t>2. СЛУШАЛИ:</w:t>
      </w:r>
    </w:p>
    <w:p w:rsidR="001C491B" w:rsidRPr="00651C53" w:rsidRDefault="00651C53" w:rsidP="001C491B">
      <w:pPr>
        <w:pStyle w:val="a5"/>
        <w:ind w:firstLine="709"/>
        <w:rPr>
          <w:sz w:val="24"/>
          <w:szCs w:val="24"/>
        </w:rPr>
      </w:pPr>
      <w:r w:rsidRPr="00651C53">
        <w:rPr>
          <w:sz w:val="24"/>
          <w:szCs w:val="24"/>
        </w:rPr>
        <w:t>ЗЕМЛЯК В.Л</w:t>
      </w:r>
      <w:r w:rsidR="001C491B" w:rsidRPr="00651C53">
        <w:rPr>
          <w:sz w:val="24"/>
          <w:szCs w:val="24"/>
        </w:rPr>
        <w:t xml:space="preserve">. – проректор </w:t>
      </w:r>
      <w:r w:rsidRPr="00651C53">
        <w:rPr>
          <w:sz w:val="24"/>
          <w:szCs w:val="24"/>
        </w:rPr>
        <w:t xml:space="preserve">по научной работе и </w:t>
      </w:r>
      <w:r w:rsidR="00967CF8" w:rsidRPr="00651C53">
        <w:rPr>
          <w:sz w:val="24"/>
          <w:szCs w:val="24"/>
        </w:rPr>
        <w:t>инновациям</w:t>
      </w:r>
      <w:r w:rsidR="001C491B" w:rsidRPr="00651C53">
        <w:rPr>
          <w:sz w:val="24"/>
          <w:szCs w:val="24"/>
        </w:rPr>
        <w:t xml:space="preserve">. </w:t>
      </w:r>
      <w:r w:rsidRPr="00651C53">
        <w:rPr>
          <w:sz w:val="24"/>
          <w:szCs w:val="24"/>
        </w:rPr>
        <w:t>Представил</w:t>
      </w:r>
      <w:r w:rsidR="001C491B" w:rsidRPr="00651C53">
        <w:rPr>
          <w:sz w:val="24"/>
          <w:szCs w:val="24"/>
        </w:rPr>
        <w:t xml:space="preserve"> </w:t>
      </w:r>
      <w:r w:rsidRPr="00651C53">
        <w:rPr>
          <w:sz w:val="24"/>
          <w:szCs w:val="24"/>
        </w:rPr>
        <w:t xml:space="preserve">анализ </w:t>
      </w:r>
      <w:proofErr w:type="gramStart"/>
      <w:r w:rsidRPr="00651C53">
        <w:rPr>
          <w:sz w:val="24"/>
          <w:szCs w:val="24"/>
        </w:rPr>
        <w:t>выполнения показателей оценки научной результативности университета</w:t>
      </w:r>
      <w:proofErr w:type="gramEnd"/>
      <w:r w:rsidRPr="00651C53">
        <w:rPr>
          <w:sz w:val="24"/>
          <w:szCs w:val="24"/>
        </w:rPr>
        <w:t xml:space="preserve"> в отчетных информационных </w:t>
      </w:r>
      <w:proofErr w:type="gramStart"/>
      <w:r w:rsidRPr="00651C53">
        <w:rPr>
          <w:sz w:val="24"/>
          <w:szCs w:val="24"/>
        </w:rPr>
        <w:t>системах</w:t>
      </w:r>
      <w:proofErr w:type="gramEnd"/>
      <w:r w:rsidRPr="00651C53">
        <w:rPr>
          <w:sz w:val="24"/>
          <w:szCs w:val="24"/>
        </w:rPr>
        <w:t>, рейтингах и задачи по управлению показателями</w:t>
      </w:r>
      <w:r w:rsidR="001C491B" w:rsidRPr="00651C53">
        <w:rPr>
          <w:sz w:val="24"/>
          <w:szCs w:val="24"/>
        </w:rPr>
        <w:t xml:space="preserve">. </w:t>
      </w:r>
    </w:p>
    <w:p w:rsidR="001C491B" w:rsidRPr="00651C53" w:rsidRDefault="001C491B" w:rsidP="001C491B">
      <w:pPr>
        <w:pStyle w:val="a5"/>
        <w:ind w:firstLine="0"/>
        <w:jc w:val="center"/>
        <w:rPr>
          <w:sz w:val="24"/>
          <w:szCs w:val="24"/>
        </w:rPr>
      </w:pPr>
      <w:r w:rsidRPr="00651C53">
        <w:rPr>
          <w:sz w:val="24"/>
          <w:szCs w:val="24"/>
        </w:rPr>
        <w:t>После обмена мнениями,</w:t>
      </w:r>
    </w:p>
    <w:p w:rsidR="001C491B" w:rsidRPr="00651C53" w:rsidRDefault="001C491B" w:rsidP="001C491B">
      <w:pPr>
        <w:pStyle w:val="a5"/>
        <w:ind w:firstLine="0"/>
        <w:rPr>
          <w:sz w:val="24"/>
          <w:szCs w:val="24"/>
        </w:rPr>
      </w:pPr>
      <w:r w:rsidRPr="00651C53">
        <w:rPr>
          <w:sz w:val="24"/>
          <w:szCs w:val="24"/>
        </w:rPr>
        <w:t>ПОСТАНОВИЛИ:</w:t>
      </w:r>
    </w:p>
    <w:p w:rsidR="00651C53" w:rsidRPr="00651C53" w:rsidRDefault="00651C53" w:rsidP="00651C53">
      <w:pPr>
        <w:numPr>
          <w:ilvl w:val="0"/>
          <w:numId w:val="3"/>
        </w:numPr>
        <w:tabs>
          <w:tab w:val="left" w:pos="1276"/>
        </w:tabs>
        <w:spacing w:after="200" w:line="360" w:lineRule="auto"/>
        <w:ind w:left="0" w:firstLine="709"/>
        <w:contextualSpacing/>
        <w:jc w:val="both"/>
        <w:rPr>
          <w:sz w:val="24"/>
          <w:szCs w:val="24"/>
        </w:rPr>
      </w:pPr>
      <w:r w:rsidRPr="00651C53">
        <w:rPr>
          <w:sz w:val="24"/>
          <w:szCs w:val="24"/>
        </w:rPr>
        <w:t xml:space="preserve">Проректору по </w:t>
      </w:r>
      <w:proofErr w:type="spellStart"/>
      <w:r w:rsidRPr="00651C53">
        <w:rPr>
          <w:sz w:val="24"/>
          <w:szCs w:val="24"/>
        </w:rPr>
        <w:t>НРиИ</w:t>
      </w:r>
      <w:proofErr w:type="spellEnd"/>
      <w:r w:rsidRPr="00651C53">
        <w:rPr>
          <w:spacing w:val="-5"/>
          <w:w w:val="102"/>
          <w:sz w:val="24"/>
          <w:szCs w:val="24"/>
        </w:rPr>
        <w:t xml:space="preserve"> Земляку В.Л.:</w:t>
      </w:r>
    </w:p>
    <w:p w:rsidR="00651C53" w:rsidRPr="00651C53" w:rsidRDefault="00651C53" w:rsidP="00651C53">
      <w:pPr>
        <w:numPr>
          <w:ilvl w:val="1"/>
          <w:numId w:val="3"/>
        </w:numPr>
        <w:tabs>
          <w:tab w:val="left" w:pos="1276"/>
        </w:tabs>
        <w:spacing w:after="120" w:line="360" w:lineRule="auto"/>
        <w:ind w:left="0" w:firstLine="709"/>
        <w:contextualSpacing/>
        <w:jc w:val="both"/>
        <w:rPr>
          <w:sz w:val="24"/>
          <w:szCs w:val="24"/>
        </w:rPr>
      </w:pPr>
      <w:r w:rsidRPr="00651C53">
        <w:rPr>
          <w:sz w:val="24"/>
          <w:szCs w:val="24"/>
        </w:rPr>
        <w:t>Для повышения веса показателя НРУ «</w:t>
      </w:r>
      <w:r w:rsidRPr="00651C53">
        <w:rPr>
          <w:color w:val="000000"/>
          <w:sz w:val="24"/>
          <w:szCs w:val="24"/>
        </w:rPr>
        <w:t>И3 Вычислительные системы и моделирование»</w:t>
      </w:r>
      <w:r w:rsidRPr="00651C53">
        <w:rPr>
          <w:sz w:val="24"/>
          <w:szCs w:val="24"/>
        </w:rPr>
        <w:t xml:space="preserve"> разместить на сайте университета в разделе «Наука» информацию о суперкомпьютере лабораторию «</w:t>
      </w:r>
      <w:proofErr w:type="spellStart"/>
      <w:r w:rsidRPr="00651C53">
        <w:rPr>
          <w:sz w:val="24"/>
          <w:szCs w:val="24"/>
        </w:rPr>
        <w:t>Ледотехники</w:t>
      </w:r>
      <w:proofErr w:type="spellEnd"/>
      <w:r w:rsidRPr="00651C53">
        <w:rPr>
          <w:sz w:val="24"/>
          <w:szCs w:val="24"/>
        </w:rPr>
        <w:t>», приобретенном из сре</w:t>
      </w:r>
      <w:proofErr w:type="gramStart"/>
      <w:r w:rsidRPr="00651C53">
        <w:rPr>
          <w:sz w:val="24"/>
          <w:szCs w:val="24"/>
        </w:rPr>
        <w:t>дств гр</w:t>
      </w:r>
      <w:proofErr w:type="gramEnd"/>
      <w:r w:rsidRPr="00651C53">
        <w:rPr>
          <w:sz w:val="24"/>
          <w:szCs w:val="24"/>
        </w:rPr>
        <w:t>анта РНФ в 2018 году (в срок до 14.11.2018 г.).</w:t>
      </w:r>
    </w:p>
    <w:p w:rsidR="00651C53" w:rsidRPr="00651C53" w:rsidRDefault="00651C53" w:rsidP="00651C53">
      <w:pPr>
        <w:numPr>
          <w:ilvl w:val="0"/>
          <w:numId w:val="3"/>
        </w:numPr>
        <w:tabs>
          <w:tab w:val="left" w:pos="1276"/>
        </w:tabs>
        <w:spacing w:before="240" w:line="360" w:lineRule="auto"/>
        <w:ind w:left="0" w:firstLine="709"/>
        <w:contextualSpacing/>
        <w:jc w:val="both"/>
        <w:rPr>
          <w:sz w:val="24"/>
          <w:szCs w:val="24"/>
        </w:rPr>
      </w:pPr>
      <w:r w:rsidRPr="00651C53">
        <w:rPr>
          <w:sz w:val="24"/>
          <w:szCs w:val="24"/>
        </w:rPr>
        <w:t>Проректору по УР Клинской Е.О.:</w:t>
      </w:r>
    </w:p>
    <w:p w:rsidR="00651C53" w:rsidRPr="00651C53" w:rsidRDefault="00651C53" w:rsidP="00651C53">
      <w:pPr>
        <w:numPr>
          <w:ilvl w:val="1"/>
          <w:numId w:val="3"/>
        </w:numPr>
        <w:tabs>
          <w:tab w:val="left" w:pos="1276"/>
        </w:tabs>
        <w:spacing w:line="360" w:lineRule="auto"/>
        <w:ind w:left="0" w:firstLine="709"/>
        <w:contextualSpacing/>
        <w:jc w:val="both"/>
        <w:rPr>
          <w:sz w:val="24"/>
          <w:szCs w:val="24"/>
        </w:rPr>
      </w:pPr>
      <w:r w:rsidRPr="00651C53">
        <w:rPr>
          <w:sz w:val="24"/>
          <w:szCs w:val="24"/>
        </w:rPr>
        <w:t>Представить предложения по базовым кафедрам в разрезе направлений подготовки, реализуемых университетом.</w:t>
      </w:r>
    </w:p>
    <w:p w:rsidR="00651C53" w:rsidRPr="00651C53" w:rsidRDefault="00651C53" w:rsidP="00651C53">
      <w:pPr>
        <w:numPr>
          <w:ilvl w:val="1"/>
          <w:numId w:val="3"/>
        </w:numPr>
        <w:tabs>
          <w:tab w:val="left" w:pos="1276"/>
        </w:tabs>
        <w:spacing w:line="360" w:lineRule="auto"/>
        <w:ind w:left="0" w:firstLine="709"/>
        <w:contextualSpacing/>
        <w:jc w:val="both"/>
        <w:rPr>
          <w:sz w:val="24"/>
          <w:szCs w:val="24"/>
        </w:rPr>
      </w:pPr>
      <w:r w:rsidRPr="00651C53">
        <w:rPr>
          <w:sz w:val="24"/>
          <w:szCs w:val="24"/>
        </w:rPr>
        <w:t>Для повышения веса показателя НРУ «П</w:t>
      </w:r>
      <w:proofErr w:type="gramStart"/>
      <w:r w:rsidRPr="00651C53">
        <w:rPr>
          <w:sz w:val="24"/>
          <w:szCs w:val="24"/>
        </w:rPr>
        <w:t>7</w:t>
      </w:r>
      <w:proofErr w:type="gramEnd"/>
      <w:r w:rsidRPr="00651C53">
        <w:rPr>
          <w:sz w:val="24"/>
          <w:szCs w:val="24"/>
        </w:rPr>
        <w:t xml:space="preserve"> Базовые кафедры Университета» максимально увеличить долю НПР (в т.ч. внешних совместителей) и долю студентов занятых на БК, от общей численности НПР и обучающихся.</w:t>
      </w:r>
    </w:p>
    <w:p w:rsidR="00651C53" w:rsidRPr="00651C53" w:rsidRDefault="00651C53" w:rsidP="00651C53">
      <w:pPr>
        <w:numPr>
          <w:ilvl w:val="0"/>
          <w:numId w:val="3"/>
        </w:numPr>
        <w:tabs>
          <w:tab w:val="left" w:pos="1276"/>
        </w:tabs>
        <w:spacing w:line="360" w:lineRule="auto"/>
        <w:ind w:left="0" w:firstLine="709"/>
        <w:contextualSpacing/>
        <w:jc w:val="both"/>
        <w:rPr>
          <w:sz w:val="24"/>
          <w:szCs w:val="24"/>
        </w:rPr>
      </w:pPr>
      <w:r w:rsidRPr="00651C53">
        <w:rPr>
          <w:sz w:val="24"/>
          <w:szCs w:val="24"/>
        </w:rPr>
        <w:t>УНИИД:</w:t>
      </w:r>
    </w:p>
    <w:p w:rsidR="00651C53" w:rsidRPr="00651C53" w:rsidRDefault="00651C53" w:rsidP="00651C53">
      <w:pPr>
        <w:numPr>
          <w:ilvl w:val="1"/>
          <w:numId w:val="3"/>
        </w:numPr>
        <w:tabs>
          <w:tab w:val="left" w:pos="1276"/>
        </w:tabs>
        <w:spacing w:line="360" w:lineRule="auto"/>
        <w:ind w:left="0" w:firstLine="709"/>
        <w:contextualSpacing/>
        <w:jc w:val="both"/>
        <w:rPr>
          <w:sz w:val="24"/>
          <w:szCs w:val="24"/>
        </w:rPr>
      </w:pPr>
      <w:r w:rsidRPr="00651C53">
        <w:rPr>
          <w:sz w:val="24"/>
          <w:szCs w:val="24"/>
        </w:rPr>
        <w:t>Для повышения веса показателя НРУ «П</w:t>
      </w:r>
      <w:proofErr w:type="gramStart"/>
      <w:r w:rsidRPr="00651C53">
        <w:rPr>
          <w:sz w:val="24"/>
          <w:szCs w:val="24"/>
        </w:rPr>
        <w:t>2</w:t>
      </w:r>
      <w:proofErr w:type="gramEnd"/>
      <w:r w:rsidRPr="00651C53">
        <w:rPr>
          <w:sz w:val="24"/>
          <w:szCs w:val="24"/>
        </w:rPr>
        <w:t xml:space="preserve"> Портфель патентов Университета» регистрировать объекты интеллектуальной собственности в системе </w:t>
      </w:r>
      <w:proofErr w:type="spellStart"/>
      <w:r w:rsidRPr="00651C53">
        <w:rPr>
          <w:sz w:val="24"/>
          <w:szCs w:val="24"/>
        </w:rPr>
        <w:t>СПАРК-Интерфакс</w:t>
      </w:r>
      <w:proofErr w:type="spellEnd"/>
      <w:r w:rsidRPr="00651C53">
        <w:rPr>
          <w:sz w:val="24"/>
          <w:szCs w:val="24"/>
        </w:rPr>
        <w:t>.</w:t>
      </w:r>
    </w:p>
    <w:p w:rsidR="00651C53" w:rsidRPr="00651C53" w:rsidRDefault="00651C53" w:rsidP="00651C53">
      <w:pPr>
        <w:numPr>
          <w:ilvl w:val="1"/>
          <w:numId w:val="3"/>
        </w:numPr>
        <w:tabs>
          <w:tab w:val="left" w:pos="1276"/>
        </w:tabs>
        <w:spacing w:line="360" w:lineRule="auto"/>
        <w:ind w:left="0" w:firstLine="709"/>
        <w:contextualSpacing/>
        <w:jc w:val="both"/>
        <w:rPr>
          <w:sz w:val="24"/>
          <w:szCs w:val="24"/>
        </w:rPr>
      </w:pPr>
      <w:r w:rsidRPr="00651C53">
        <w:rPr>
          <w:sz w:val="24"/>
          <w:szCs w:val="24"/>
        </w:rPr>
        <w:lastRenderedPageBreak/>
        <w:t xml:space="preserve">Осуществлять регистрацию всех международных конференций проходящих на базе университета на сайтах </w:t>
      </w:r>
      <w:proofErr w:type="spellStart"/>
      <w:r w:rsidRPr="00651C53">
        <w:rPr>
          <w:sz w:val="24"/>
          <w:szCs w:val="24"/>
        </w:rPr>
        <w:t>kon-ferenc.ru</w:t>
      </w:r>
      <w:proofErr w:type="spellEnd"/>
      <w:r w:rsidRPr="00651C53">
        <w:rPr>
          <w:sz w:val="24"/>
          <w:szCs w:val="24"/>
        </w:rPr>
        <w:t xml:space="preserve">, </w:t>
      </w:r>
      <w:proofErr w:type="spellStart"/>
      <w:r w:rsidRPr="00651C53">
        <w:rPr>
          <w:sz w:val="24"/>
          <w:szCs w:val="24"/>
        </w:rPr>
        <w:t>konferencii.ru</w:t>
      </w:r>
      <w:proofErr w:type="spellEnd"/>
      <w:r w:rsidRPr="00651C53">
        <w:rPr>
          <w:sz w:val="24"/>
          <w:szCs w:val="24"/>
        </w:rPr>
        <w:t xml:space="preserve">, </w:t>
      </w:r>
      <w:proofErr w:type="spellStart"/>
      <w:r w:rsidRPr="00651C53">
        <w:rPr>
          <w:sz w:val="24"/>
          <w:szCs w:val="24"/>
        </w:rPr>
        <w:t>pgusa.ru</w:t>
      </w:r>
      <w:proofErr w:type="spellEnd"/>
      <w:r w:rsidRPr="00651C53">
        <w:rPr>
          <w:sz w:val="24"/>
          <w:szCs w:val="24"/>
        </w:rPr>
        <w:t>.</w:t>
      </w:r>
    </w:p>
    <w:p w:rsidR="00651C53" w:rsidRPr="00651C53" w:rsidRDefault="00651C53" w:rsidP="00651C53">
      <w:pPr>
        <w:numPr>
          <w:ilvl w:val="0"/>
          <w:numId w:val="3"/>
        </w:numPr>
        <w:tabs>
          <w:tab w:val="left" w:pos="1276"/>
        </w:tabs>
        <w:spacing w:line="360" w:lineRule="auto"/>
        <w:ind w:left="0" w:firstLine="709"/>
        <w:contextualSpacing/>
        <w:jc w:val="both"/>
        <w:rPr>
          <w:sz w:val="24"/>
          <w:szCs w:val="24"/>
        </w:rPr>
      </w:pPr>
      <w:r w:rsidRPr="00651C53">
        <w:rPr>
          <w:sz w:val="24"/>
          <w:szCs w:val="24"/>
        </w:rPr>
        <w:t>Заведующим кафедрами и руководителям научных школ:</w:t>
      </w:r>
    </w:p>
    <w:p w:rsidR="00651C53" w:rsidRPr="00651C53" w:rsidRDefault="00651C53" w:rsidP="00651C53">
      <w:pPr>
        <w:numPr>
          <w:ilvl w:val="1"/>
          <w:numId w:val="3"/>
        </w:numPr>
        <w:tabs>
          <w:tab w:val="left" w:pos="1276"/>
        </w:tabs>
        <w:spacing w:line="360" w:lineRule="auto"/>
        <w:ind w:left="0" w:firstLine="709"/>
        <w:contextualSpacing/>
        <w:jc w:val="both"/>
        <w:rPr>
          <w:sz w:val="24"/>
          <w:szCs w:val="24"/>
        </w:rPr>
      </w:pPr>
      <w:r w:rsidRPr="00651C53">
        <w:rPr>
          <w:sz w:val="24"/>
          <w:szCs w:val="24"/>
        </w:rPr>
        <w:t>Для повышения веса показателей НРУ «И</w:t>
      </w:r>
      <w:proofErr w:type="gramStart"/>
      <w:r w:rsidRPr="00651C53">
        <w:rPr>
          <w:sz w:val="24"/>
          <w:szCs w:val="24"/>
        </w:rPr>
        <w:t>4</w:t>
      </w:r>
      <w:proofErr w:type="gramEnd"/>
      <w:r w:rsidRPr="00651C53">
        <w:rPr>
          <w:sz w:val="24"/>
          <w:szCs w:val="24"/>
        </w:rPr>
        <w:t xml:space="preserve"> Научная продуктивность авторов Университета по данным международной </w:t>
      </w:r>
      <w:proofErr w:type="spellStart"/>
      <w:r w:rsidRPr="00651C53">
        <w:rPr>
          <w:sz w:val="24"/>
          <w:szCs w:val="24"/>
        </w:rPr>
        <w:t>наукометрии</w:t>
      </w:r>
      <w:proofErr w:type="spellEnd"/>
      <w:r w:rsidRPr="00651C53">
        <w:rPr>
          <w:sz w:val="24"/>
          <w:szCs w:val="24"/>
        </w:rPr>
        <w:t xml:space="preserve">», «И6 Научная продуктивность авторов Университета по данным национальной </w:t>
      </w:r>
      <w:proofErr w:type="spellStart"/>
      <w:r w:rsidRPr="00651C53">
        <w:rPr>
          <w:sz w:val="24"/>
          <w:szCs w:val="24"/>
        </w:rPr>
        <w:t>наукометрии</w:t>
      </w:r>
      <w:proofErr w:type="spellEnd"/>
      <w:r w:rsidRPr="00651C53">
        <w:rPr>
          <w:sz w:val="24"/>
          <w:szCs w:val="24"/>
        </w:rPr>
        <w:t>», «Б4 Восприятие исследований Университета международным академическим сообществом», «Б5. Восприятие исследований Университета русскоязычным академическим сообществом» сохранить динамику числа публикуемых статей индексируемых в российских (РИНЦ) и зарубежных системах цитирования (</w:t>
      </w:r>
      <w:proofErr w:type="spellStart"/>
      <w:r w:rsidRPr="00651C53">
        <w:rPr>
          <w:sz w:val="24"/>
          <w:szCs w:val="24"/>
        </w:rPr>
        <w:t>Web</w:t>
      </w:r>
      <w:proofErr w:type="spellEnd"/>
      <w:r w:rsidRPr="00651C53">
        <w:rPr>
          <w:sz w:val="24"/>
          <w:szCs w:val="24"/>
        </w:rPr>
        <w:t xml:space="preserve"> </w:t>
      </w:r>
      <w:proofErr w:type="spellStart"/>
      <w:r w:rsidRPr="00651C53">
        <w:rPr>
          <w:sz w:val="24"/>
          <w:szCs w:val="24"/>
        </w:rPr>
        <w:t>of</w:t>
      </w:r>
      <w:proofErr w:type="spellEnd"/>
      <w:r w:rsidRPr="00651C53">
        <w:rPr>
          <w:sz w:val="24"/>
          <w:szCs w:val="24"/>
        </w:rPr>
        <w:t xml:space="preserve"> </w:t>
      </w:r>
      <w:proofErr w:type="spellStart"/>
      <w:r w:rsidRPr="00651C53">
        <w:rPr>
          <w:sz w:val="24"/>
          <w:szCs w:val="24"/>
        </w:rPr>
        <w:t>Science</w:t>
      </w:r>
      <w:proofErr w:type="spellEnd"/>
      <w:r w:rsidRPr="00651C53">
        <w:rPr>
          <w:sz w:val="24"/>
          <w:szCs w:val="24"/>
        </w:rPr>
        <w:t xml:space="preserve">, </w:t>
      </w:r>
      <w:proofErr w:type="spellStart"/>
      <w:r w:rsidRPr="00651C53">
        <w:rPr>
          <w:sz w:val="24"/>
          <w:szCs w:val="24"/>
        </w:rPr>
        <w:t>Scopus</w:t>
      </w:r>
      <w:proofErr w:type="spellEnd"/>
      <w:r w:rsidRPr="00651C53">
        <w:rPr>
          <w:sz w:val="24"/>
          <w:szCs w:val="24"/>
        </w:rPr>
        <w:t>).</w:t>
      </w:r>
    </w:p>
    <w:p w:rsidR="00651C53" w:rsidRPr="00651C53" w:rsidRDefault="00651C53" w:rsidP="00651C53">
      <w:pPr>
        <w:numPr>
          <w:ilvl w:val="1"/>
          <w:numId w:val="3"/>
        </w:numPr>
        <w:tabs>
          <w:tab w:val="left" w:pos="1276"/>
        </w:tabs>
        <w:spacing w:line="360" w:lineRule="auto"/>
        <w:ind w:left="0" w:firstLine="709"/>
        <w:contextualSpacing/>
        <w:jc w:val="both"/>
        <w:rPr>
          <w:sz w:val="24"/>
          <w:szCs w:val="24"/>
        </w:rPr>
      </w:pPr>
      <w:r w:rsidRPr="00651C53">
        <w:rPr>
          <w:sz w:val="24"/>
          <w:szCs w:val="24"/>
        </w:rPr>
        <w:t xml:space="preserve">Для повышения веса показателей НРУ «И5 Цитируемость статей авторов Университета по данным международной </w:t>
      </w:r>
      <w:proofErr w:type="spellStart"/>
      <w:r w:rsidRPr="00651C53">
        <w:rPr>
          <w:sz w:val="24"/>
          <w:szCs w:val="24"/>
        </w:rPr>
        <w:t>наукометрии</w:t>
      </w:r>
      <w:proofErr w:type="spellEnd"/>
      <w:r w:rsidRPr="00651C53">
        <w:rPr>
          <w:sz w:val="24"/>
          <w:szCs w:val="24"/>
        </w:rPr>
        <w:t>», «И</w:t>
      </w:r>
      <w:proofErr w:type="gramStart"/>
      <w:r w:rsidRPr="00651C53">
        <w:rPr>
          <w:sz w:val="24"/>
          <w:szCs w:val="24"/>
        </w:rPr>
        <w:t>7</w:t>
      </w:r>
      <w:proofErr w:type="gramEnd"/>
      <w:r w:rsidRPr="00651C53">
        <w:rPr>
          <w:sz w:val="24"/>
          <w:szCs w:val="24"/>
        </w:rPr>
        <w:t xml:space="preserve"> Цитируемость статей авторов Университета по данным национальной </w:t>
      </w:r>
      <w:proofErr w:type="spellStart"/>
      <w:r w:rsidRPr="00651C53">
        <w:rPr>
          <w:sz w:val="24"/>
          <w:szCs w:val="24"/>
        </w:rPr>
        <w:t>наукометрии</w:t>
      </w:r>
      <w:proofErr w:type="spellEnd"/>
      <w:r w:rsidRPr="00651C53">
        <w:rPr>
          <w:sz w:val="24"/>
          <w:szCs w:val="24"/>
        </w:rPr>
        <w:t>»,  обеспечить перекрестное цитирования статей междисциплинарного характера публикуемых в изданиях индексируемых в российских (РИНЦ) и зарубежных системах цитирования (</w:t>
      </w:r>
      <w:proofErr w:type="spellStart"/>
      <w:r w:rsidRPr="00651C53">
        <w:rPr>
          <w:sz w:val="24"/>
          <w:szCs w:val="24"/>
        </w:rPr>
        <w:t>Web</w:t>
      </w:r>
      <w:proofErr w:type="spellEnd"/>
      <w:r w:rsidRPr="00651C53">
        <w:rPr>
          <w:sz w:val="24"/>
          <w:szCs w:val="24"/>
        </w:rPr>
        <w:t xml:space="preserve"> </w:t>
      </w:r>
      <w:proofErr w:type="spellStart"/>
      <w:r w:rsidRPr="00651C53">
        <w:rPr>
          <w:sz w:val="24"/>
          <w:szCs w:val="24"/>
        </w:rPr>
        <w:t>of</w:t>
      </w:r>
      <w:proofErr w:type="spellEnd"/>
      <w:r w:rsidRPr="00651C53">
        <w:rPr>
          <w:sz w:val="24"/>
          <w:szCs w:val="24"/>
        </w:rPr>
        <w:t xml:space="preserve"> </w:t>
      </w:r>
      <w:proofErr w:type="spellStart"/>
      <w:r w:rsidRPr="00651C53">
        <w:rPr>
          <w:sz w:val="24"/>
          <w:szCs w:val="24"/>
        </w:rPr>
        <w:t>Science</w:t>
      </w:r>
      <w:proofErr w:type="spellEnd"/>
      <w:r w:rsidRPr="00651C53">
        <w:rPr>
          <w:sz w:val="24"/>
          <w:szCs w:val="24"/>
        </w:rPr>
        <w:t xml:space="preserve">, </w:t>
      </w:r>
      <w:proofErr w:type="spellStart"/>
      <w:r w:rsidRPr="00651C53">
        <w:rPr>
          <w:sz w:val="24"/>
          <w:szCs w:val="24"/>
        </w:rPr>
        <w:t>Scopus</w:t>
      </w:r>
      <w:proofErr w:type="spellEnd"/>
      <w:r w:rsidRPr="00651C53">
        <w:rPr>
          <w:sz w:val="24"/>
          <w:szCs w:val="24"/>
        </w:rPr>
        <w:t>).</w:t>
      </w:r>
    </w:p>
    <w:p w:rsidR="00651C53" w:rsidRPr="00651C53" w:rsidRDefault="00651C53" w:rsidP="00651C53">
      <w:pPr>
        <w:numPr>
          <w:ilvl w:val="1"/>
          <w:numId w:val="3"/>
        </w:numPr>
        <w:tabs>
          <w:tab w:val="left" w:pos="1276"/>
        </w:tabs>
        <w:spacing w:line="360" w:lineRule="auto"/>
        <w:ind w:left="0" w:firstLine="709"/>
        <w:contextualSpacing/>
        <w:jc w:val="both"/>
        <w:rPr>
          <w:sz w:val="24"/>
          <w:szCs w:val="24"/>
        </w:rPr>
      </w:pPr>
      <w:r w:rsidRPr="00651C53">
        <w:rPr>
          <w:sz w:val="24"/>
          <w:szCs w:val="24"/>
        </w:rPr>
        <w:t>Для повышения веса показателя НРУ «П5 Инновационная инфраструктура Университета, предприятия Университета, социальное предпринимательство» максимально увеличить долю НПР и обучающихся в университете, занятых в деятельности объектов инновационной инфраструктуры, от общей численности НПР и обучающихся.</w:t>
      </w:r>
    </w:p>
    <w:p w:rsidR="001C491B" w:rsidRPr="00651C53" w:rsidRDefault="001C491B" w:rsidP="001C491B">
      <w:pPr>
        <w:pStyle w:val="a5"/>
        <w:ind w:firstLine="0"/>
        <w:jc w:val="center"/>
        <w:rPr>
          <w:sz w:val="24"/>
          <w:szCs w:val="24"/>
        </w:rPr>
      </w:pPr>
      <w:r w:rsidRPr="00651C53">
        <w:rPr>
          <w:sz w:val="24"/>
          <w:szCs w:val="24"/>
        </w:rPr>
        <w:t>«За» – 2</w:t>
      </w:r>
      <w:r w:rsidR="001D028E">
        <w:rPr>
          <w:sz w:val="24"/>
          <w:szCs w:val="24"/>
        </w:rPr>
        <w:t>1</w:t>
      </w:r>
      <w:r w:rsidRPr="00651C53">
        <w:rPr>
          <w:sz w:val="24"/>
          <w:szCs w:val="24"/>
        </w:rPr>
        <w:t>, «против» – нет, «воздержавшихся» – нет.</w:t>
      </w:r>
    </w:p>
    <w:p w:rsidR="001C491B" w:rsidRPr="00651C53" w:rsidRDefault="001C491B" w:rsidP="001C491B">
      <w:pPr>
        <w:tabs>
          <w:tab w:val="left" w:pos="-3969"/>
          <w:tab w:val="left" w:pos="6804"/>
        </w:tabs>
        <w:spacing w:before="120" w:line="360" w:lineRule="auto"/>
        <w:rPr>
          <w:sz w:val="24"/>
          <w:szCs w:val="24"/>
        </w:rPr>
      </w:pPr>
      <w:r w:rsidRPr="00651C53">
        <w:rPr>
          <w:sz w:val="24"/>
          <w:szCs w:val="24"/>
        </w:rPr>
        <w:t xml:space="preserve">Председатель </w:t>
      </w:r>
      <w:r w:rsidRPr="00651C53">
        <w:rPr>
          <w:sz w:val="24"/>
          <w:szCs w:val="24"/>
        </w:rPr>
        <w:tab/>
        <w:t>Н.Г. Баженова</w:t>
      </w:r>
    </w:p>
    <w:p w:rsidR="001C491B" w:rsidRPr="00651C53" w:rsidRDefault="001C491B" w:rsidP="001C491B">
      <w:pPr>
        <w:pStyle w:val="1"/>
        <w:tabs>
          <w:tab w:val="left" w:pos="-3969"/>
          <w:tab w:val="left" w:pos="6804"/>
        </w:tabs>
        <w:spacing w:line="360" w:lineRule="auto"/>
        <w:rPr>
          <w:sz w:val="24"/>
          <w:szCs w:val="24"/>
        </w:rPr>
      </w:pPr>
      <w:r w:rsidRPr="00651C53">
        <w:rPr>
          <w:sz w:val="24"/>
          <w:szCs w:val="24"/>
        </w:rPr>
        <w:t>Секретарь</w:t>
      </w:r>
      <w:r w:rsidRPr="00651C53">
        <w:rPr>
          <w:sz w:val="24"/>
          <w:szCs w:val="24"/>
        </w:rPr>
        <w:tab/>
        <w:t>И.М. Воротилкина</w:t>
      </w:r>
    </w:p>
    <w:p w:rsidR="001C491B" w:rsidRPr="00651C53" w:rsidRDefault="001C491B" w:rsidP="001C491B">
      <w:pPr>
        <w:spacing w:before="120" w:line="360" w:lineRule="auto"/>
        <w:rPr>
          <w:sz w:val="24"/>
          <w:szCs w:val="24"/>
        </w:rPr>
      </w:pPr>
      <w:r w:rsidRPr="00651C53">
        <w:rPr>
          <w:sz w:val="24"/>
          <w:szCs w:val="24"/>
        </w:rPr>
        <w:t>Верно</w:t>
      </w:r>
    </w:p>
    <w:p w:rsidR="001C491B" w:rsidRPr="00651C53" w:rsidRDefault="001C491B" w:rsidP="001C491B">
      <w:pPr>
        <w:tabs>
          <w:tab w:val="left" w:pos="6800"/>
        </w:tabs>
        <w:spacing w:line="360" w:lineRule="auto"/>
        <w:rPr>
          <w:sz w:val="24"/>
          <w:szCs w:val="24"/>
        </w:rPr>
      </w:pPr>
      <w:r w:rsidRPr="00651C53">
        <w:rPr>
          <w:sz w:val="24"/>
          <w:szCs w:val="24"/>
        </w:rPr>
        <w:t>Документовед ученого совета</w:t>
      </w:r>
      <w:r w:rsidRPr="00651C53">
        <w:rPr>
          <w:sz w:val="24"/>
          <w:szCs w:val="24"/>
        </w:rPr>
        <w:tab/>
        <w:t>С.В. Дружинина</w:t>
      </w:r>
    </w:p>
    <w:p w:rsidR="001C491B" w:rsidRPr="00651C53" w:rsidRDefault="001C491B" w:rsidP="001C491B">
      <w:pPr>
        <w:tabs>
          <w:tab w:val="left" w:pos="6800"/>
        </w:tabs>
        <w:spacing w:before="120" w:line="360" w:lineRule="auto"/>
        <w:rPr>
          <w:sz w:val="24"/>
          <w:szCs w:val="24"/>
        </w:rPr>
      </w:pPr>
      <w:r w:rsidRPr="00651C53">
        <w:rPr>
          <w:sz w:val="24"/>
          <w:szCs w:val="24"/>
        </w:rPr>
        <w:t>____________________</w:t>
      </w:r>
    </w:p>
    <w:p w:rsidR="00F822B8" w:rsidRPr="00651C53" w:rsidRDefault="00F822B8" w:rsidP="001C491B">
      <w:pPr>
        <w:pStyle w:val="a5"/>
        <w:ind w:firstLine="800"/>
        <w:rPr>
          <w:sz w:val="24"/>
          <w:szCs w:val="24"/>
        </w:rPr>
      </w:pPr>
    </w:p>
    <w:sectPr w:rsidR="00F822B8" w:rsidRPr="00651C53" w:rsidSect="00A46C99">
      <w:pgSz w:w="11906" w:h="16838"/>
      <w:pgMar w:top="1134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1277E"/>
    <w:multiLevelType w:val="hybridMultilevel"/>
    <w:tmpl w:val="0102EB92"/>
    <w:lvl w:ilvl="0" w:tplc="A82C1C9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8B733AF"/>
    <w:multiLevelType w:val="multilevel"/>
    <w:tmpl w:val="97261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58632182"/>
    <w:multiLevelType w:val="multilevel"/>
    <w:tmpl w:val="4B3C8B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compat/>
  <w:rsids>
    <w:rsidRoot w:val="00615878"/>
    <w:rsid w:val="00007E2B"/>
    <w:rsid w:val="00025887"/>
    <w:rsid w:val="0002652E"/>
    <w:rsid w:val="0003740D"/>
    <w:rsid w:val="00045097"/>
    <w:rsid w:val="00054938"/>
    <w:rsid w:val="00074276"/>
    <w:rsid w:val="00074A15"/>
    <w:rsid w:val="000764EF"/>
    <w:rsid w:val="00077F29"/>
    <w:rsid w:val="00086AB9"/>
    <w:rsid w:val="000A6667"/>
    <w:rsid w:val="000B7D13"/>
    <w:rsid w:val="000C5BBF"/>
    <w:rsid w:val="000D5F9E"/>
    <w:rsid w:val="000E047B"/>
    <w:rsid w:val="000E11EB"/>
    <w:rsid w:val="00103A1B"/>
    <w:rsid w:val="0010594E"/>
    <w:rsid w:val="00113A9A"/>
    <w:rsid w:val="00116F86"/>
    <w:rsid w:val="001216B1"/>
    <w:rsid w:val="00121AF0"/>
    <w:rsid w:val="001331C1"/>
    <w:rsid w:val="001639FE"/>
    <w:rsid w:val="001676DA"/>
    <w:rsid w:val="00172103"/>
    <w:rsid w:val="001840B8"/>
    <w:rsid w:val="0018494B"/>
    <w:rsid w:val="001C491B"/>
    <w:rsid w:val="001D028E"/>
    <w:rsid w:val="001F78C0"/>
    <w:rsid w:val="002027C0"/>
    <w:rsid w:val="00207B9F"/>
    <w:rsid w:val="00226274"/>
    <w:rsid w:val="002314AA"/>
    <w:rsid w:val="00252D7C"/>
    <w:rsid w:val="0025305B"/>
    <w:rsid w:val="002913E9"/>
    <w:rsid w:val="002A44C1"/>
    <w:rsid w:val="002B3F9C"/>
    <w:rsid w:val="002D5E19"/>
    <w:rsid w:val="002E7F6D"/>
    <w:rsid w:val="002F2812"/>
    <w:rsid w:val="002F6849"/>
    <w:rsid w:val="00386532"/>
    <w:rsid w:val="00393AB8"/>
    <w:rsid w:val="003D5481"/>
    <w:rsid w:val="003E685E"/>
    <w:rsid w:val="003F11DA"/>
    <w:rsid w:val="003F33E8"/>
    <w:rsid w:val="003F3F46"/>
    <w:rsid w:val="003F69F9"/>
    <w:rsid w:val="00402E48"/>
    <w:rsid w:val="004160A7"/>
    <w:rsid w:val="004340E8"/>
    <w:rsid w:val="00464B0B"/>
    <w:rsid w:val="00465281"/>
    <w:rsid w:val="0047737D"/>
    <w:rsid w:val="004B31F5"/>
    <w:rsid w:val="004C1E76"/>
    <w:rsid w:val="004D0FD1"/>
    <w:rsid w:val="004F7305"/>
    <w:rsid w:val="00501AD2"/>
    <w:rsid w:val="005052AF"/>
    <w:rsid w:val="00505F83"/>
    <w:rsid w:val="005105A4"/>
    <w:rsid w:val="005234D8"/>
    <w:rsid w:val="00523BB3"/>
    <w:rsid w:val="00544510"/>
    <w:rsid w:val="005544A6"/>
    <w:rsid w:val="005565A3"/>
    <w:rsid w:val="005603C2"/>
    <w:rsid w:val="005614D3"/>
    <w:rsid w:val="00577660"/>
    <w:rsid w:val="00580A41"/>
    <w:rsid w:val="00587124"/>
    <w:rsid w:val="005A211A"/>
    <w:rsid w:val="005A3459"/>
    <w:rsid w:val="005B303A"/>
    <w:rsid w:val="005C0608"/>
    <w:rsid w:val="005C7413"/>
    <w:rsid w:val="005D41EE"/>
    <w:rsid w:val="005E7628"/>
    <w:rsid w:val="005F207B"/>
    <w:rsid w:val="005F22AE"/>
    <w:rsid w:val="00612B08"/>
    <w:rsid w:val="00615878"/>
    <w:rsid w:val="00636824"/>
    <w:rsid w:val="00642392"/>
    <w:rsid w:val="00651976"/>
    <w:rsid w:val="00651C53"/>
    <w:rsid w:val="00654EE2"/>
    <w:rsid w:val="006574ED"/>
    <w:rsid w:val="006829BC"/>
    <w:rsid w:val="00682F18"/>
    <w:rsid w:val="00686045"/>
    <w:rsid w:val="006918B9"/>
    <w:rsid w:val="006D4551"/>
    <w:rsid w:val="006D72B0"/>
    <w:rsid w:val="006E3E30"/>
    <w:rsid w:val="006F7BC3"/>
    <w:rsid w:val="00713397"/>
    <w:rsid w:val="007158C8"/>
    <w:rsid w:val="007222C1"/>
    <w:rsid w:val="007229DC"/>
    <w:rsid w:val="00724675"/>
    <w:rsid w:val="00743DD5"/>
    <w:rsid w:val="0076277F"/>
    <w:rsid w:val="00764241"/>
    <w:rsid w:val="00770D2B"/>
    <w:rsid w:val="00790A7C"/>
    <w:rsid w:val="007945DF"/>
    <w:rsid w:val="007979BE"/>
    <w:rsid w:val="007B67E6"/>
    <w:rsid w:val="007C33C1"/>
    <w:rsid w:val="007D0D87"/>
    <w:rsid w:val="007D30F2"/>
    <w:rsid w:val="007D511F"/>
    <w:rsid w:val="007F7239"/>
    <w:rsid w:val="00803A1B"/>
    <w:rsid w:val="00803B80"/>
    <w:rsid w:val="00805DC2"/>
    <w:rsid w:val="00810937"/>
    <w:rsid w:val="00820679"/>
    <w:rsid w:val="00820D7B"/>
    <w:rsid w:val="00825D62"/>
    <w:rsid w:val="00826ADB"/>
    <w:rsid w:val="00827933"/>
    <w:rsid w:val="00830D3B"/>
    <w:rsid w:val="00832132"/>
    <w:rsid w:val="00832C35"/>
    <w:rsid w:val="00847E35"/>
    <w:rsid w:val="00857738"/>
    <w:rsid w:val="008775AF"/>
    <w:rsid w:val="00885DDC"/>
    <w:rsid w:val="00886209"/>
    <w:rsid w:val="00893CF3"/>
    <w:rsid w:val="0089605E"/>
    <w:rsid w:val="008A5806"/>
    <w:rsid w:val="008B1B4A"/>
    <w:rsid w:val="008B201F"/>
    <w:rsid w:val="008B5FC1"/>
    <w:rsid w:val="008C0365"/>
    <w:rsid w:val="008C691F"/>
    <w:rsid w:val="008D550C"/>
    <w:rsid w:val="008D7920"/>
    <w:rsid w:val="008F0A15"/>
    <w:rsid w:val="008F1933"/>
    <w:rsid w:val="008F5BF5"/>
    <w:rsid w:val="0090410A"/>
    <w:rsid w:val="009168FA"/>
    <w:rsid w:val="00924FDC"/>
    <w:rsid w:val="00927A11"/>
    <w:rsid w:val="00955112"/>
    <w:rsid w:val="00957EBC"/>
    <w:rsid w:val="00961405"/>
    <w:rsid w:val="00967CF8"/>
    <w:rsid w:val="0097298C"/>
    <w:rsid w:val="009811F3"/>
    <w:rsid w:val="00992746"/>
    <w:rsid w:val="009B11D2"/>
    <w:rsid w:val="009C4317"/>
    <w:rsid w:val="009C4B2C"/>
    <w:rsid w:val="009D4BD3"/>
    <w:rsid w:val="009D7E2C"/>
    <w:rsid w:val="009F3B48"/>
    <w:rsid w:val="00A121B9"/>
    <w:rsid w:val="00A24565"/>
    <w:rsid w:val="00A25897"/>
    <w:rsid w:val="00A34F2D"/>
    <w:rsid w:val="00A36C7B"/>
    <w:rsid w:val="00A43080"/>
    <w:rsid w:val="00A46C99"/>
    <w:rsid w:val="00A5598F"/>
    <w:rsid w:val="00A55D95"/>
    <w:rsid w:val="00A55E71"/>
    <w:rsid w:val="00A6570E"/>
    <w:rsid w:val="00A73D4B"/>
    <w:rsid w:val="00A76081"/>
    <w:rsid w:val="00A767DA"/>
    <w:rsid w:val="00AB73FD"/>
    <w:rsid w:val="00AC350A"/>
    <w:rsid w:val="00AD3BE2"/>
    <w:rsid w:val="00AD5D3F"/>
    <w:rsid w:val="00AD653F"/>
    <w:rsid w:val="00AE3C31"/>
    <w:rsid w:val="00AE5160"/>
    <w:rsid w:val="00AE5B95"/>
    <w:rsid w:val="00AF43E3"/>
    <w:rsid w:val="00B10366"/>
    <w:rsid w:val="00B10DBF"/>
    <w:rsid w:val="00B116DF"/>
    <w:rsid w:val="00B11D39"/>
    <w:rsid w:val="00B121D9"/>
    <w:rsid w:val="00B254CC"/>
    <w:rsid w:val="00B260E0"/>
    <w:rsid w:val="00B3565E"/>
    <w:rsid w:val="00B51DF5"/>
    <w:rsid w:val="00B5406C"/>
    <w:rsid w:val="00B634AA"/>
    <w:rsid w:val="00BB6CAA"/>
    <w:rsid w:val="00BC18A1"/>
    <w:rsid w:val="00BC1D08"/>
    <w:rsid w:val="00BD1DDE"/>
    <w:rsid w:val="00BE69F2"/>
    <w:rsid w:val="00BF0E2C"/>
    <w:rsid w:val="00BF12DB"/>
    <w:rsid w:val="00BF35D0"/>
    <w:rsid w:val="00C019DD"/>
    <w:rsid w:val="00C0400D"/>
    <w:rsid w:val="00C11D79"/>
    <w:rsid w:val="00C26B0A"/>
    <w:rsid w:val="00C3454D"/>
    <w:rsid w:val="00C471C4"/>
    <w:rsid w:val="00C5243F"/>
    <w:rsid w:val="00C54CD9"/>
    <w:rsid w:val="00C72163"/>
    <w:rsid w:val="00C776B4"/>
    <w:rsid w:val="00C942AD"/>
    <w:rsid w:val="00C969EF"/>
    <w:rsid w:val="00C97078"/>
    <w:rsid w:val="00CA0402"/>
    <w:rsid w:val="00CB31AE"/>
    <w:rsid w:val="00CB5731"/>
    <w:rsid w:val="00CC3ADA"/>
    <w:rsid w:val="00CC6797"/>
    <w:rsid w:val="00CE271D"/>
    <w:rsid w:val="00CF40E9"/>
    <w:rsid w:val="00CF44F0"/>
    <w:rsid w:val="00D24DB6"/>
    <w:rsid w:val="00D27EBE"/>
    <w:rsid w:val="00D3213E"/>
    <w:rsid w:val="00D471DA"/>
    <w:rsid w:val="00D548DA"/>
    <w:rsid w:val="00D66A63"/>
    <w:rsid w:val="00D703E9"/>
    <w:rsid w:val="00D7138B"/>
    <w:rsid w:val="00D92970"/>
    <w:rsid w:val="00D94F8E"/>
    <w:rsid w:val="00DB7992"/>
    <w:rsid w:val="00DE4388"/>
    <w:rsid w:val="00DF0E41"/>
    <w:rsid w:val="00DF2EBA"/>
    <w:rsid w:val="00DF63CC"/>
    <w:rsid w:val="00DF6AF0"/>
    <w:rsid w:val="00E07A57"/>
    <w:rsid w:val="00E14EF2"/>
    <w:rsid w:val="00E20584"/>
    <w:rsid w:val="00E2388B"/>
    <w:rsid w:val="00E34F25"/>
    <w:rsid w:val="00E413C2"/>
    <w:rsid w:val="00E46BE4"/>
    <w:rsid w:val="00E50797"/>
    <w:rsid w:val="00E61010"/>
    <w:rsid w:val="00E721E4"/>
    <w:rsid w:val="00E8582E"/>
    <w:rsid w:val="00E8700C"/>
    <w:rsid w:val="00E965A4"/>
    <w:rsid w:val="00EA095A"/>
    <w:rsid w:val="00EB3072"/>
    <w:rsid w:val="00EB427E"/>
    <w:rsid w:val="00EB50D0"/>
    <w:rsid w:val="00ED047E"/>
    <w:rsid w:val="00ED1D19"/>
    <w:rsid w:val="00ED656B"/>
    <w:rsid w:val="00EE027C"/>
    <w:rsid w:val="00EF7ABE"/>
    <w:rsid w:val="00F04759"/>
    <w:rsid w:val="00F13FA6"/>
    <w:rsid w:val="00F25E18"/>
    <w:rsid w:val="00F51980"/>
    <w:rsid w:val="00F5565E"/>
    <w:rsid w:val="00F64DC2"/>
    <w:rsid w:val="00F730F4"/>
    <w:rsid w:val="00F7517C"/>
    <w:rsid w:val="00F75626"/>
    <w:rsid w:val="00F822B8"/>
    <w:rsid w:val="00F83F32"/>
    <w:rsid w:val="00F84695"/>
    <w:rsid w:val="00F85E2F"/>
    <w:rsid w:val="00F8689D"/>
    <w:rsid w:val="00FA1FD3"/>
    <w:rsid w:val="00FB0E2F"/>
    <w:rsid w:val="00FE04E4"/>
    <w:rsid w:val="00FE2C49"/>
    <w:rsid w:val="00FF38EB"/>
    <w:rsid w:val="00FF5954"/>
    <w:rsid w:val="00FF6865"/>
    <w:rsid w:val="00FF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0366"/>
    <w:rPr>
      <w:sz w:val="26"/>
    </w:rPr>
  </w:style>
  <w:style w:type="paragraph" w:styleId="1">
    <w:name w:val="heading 1"/>
    <w:basedOn w:val="a"/>
    <w:next w:val="a"/>
    <w:link w:val="10"/>
    <w:qFormat/>
    <w:rsid w:val="00B10366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0366"/>
    <w:pPr>
      <w:spacing w:line="360" w:lineRule="auto"/>
      <w:jc w:val="both"/>
    </w:pPr>
  </w:style>
  <w:style w:type="paragraph" w:styleId="a5">
    <w:name w:val="Body Text Indent"/>
    <w:basedOn w:val="a"/>
    <w:link w:val="a6"/>
    <w:rsid w:val="00B10366"/>
    <w:pPr>
      <w:spacing w:line="360" w:lineRule="auto"/>
      <w:ind w:firstLine="780"/>
      <w:jc w:val="both"/>
    </w:pPr>
  </w:style>
  <w:style w:type="paragraph" w:styleId="3">
    <w:name w:val="Body Text Indent 3"/>
    <w:basedOn w:val="a"/>
    <w:rsid w:val="00B10366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B1036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B10366"/>
    <w:pPr>
      <w:tabs>
        <w:tab w:val="left" w:pos="2891"/>
        <w:tab w:val="left" w:pos="4535"/>
      </w:tabs>
      <w:spacing w:after="120" w:line="204" w:lineRule="atLeast"/>
      <w:ind w:firstLine="700"/>
      <w:jc w:val="both"/>
    </w:pPr>
  </w:style>
  <w:style w:type="character" w:styleId="a8">
    <w:name w:val="Hyperlink"/>
    <w:basedOn w:val="a0"/>
    <w:rsid w:val="00B10366"/>
    <w:rPr>
      <w:color w:val="0857A6"/>
      <w:u w:val="single"/>
    </w:rPr>
  </w:style>
  <w:style w:type="paragraph" w:styleId="a9">
    <w:name w:val="List Paragraph"/>
    <w:basedOn w:val="a"/>
    <w:uiPriority w:val="34"/>
    <w:qFormat/>
    <w:rsid w:val="006D4551"/>
    <w:pPr>
      <w:ind w:left="720"/>
      <w:contextualSpacing/>
    </w:pPr>
  </w:style>
  <w:style w:type="character" w:customStyle="1" w:styleId="a6">
    <w:name w:val="Основной текст с отступом Знак"/>
    <w:basedOn w:val="a0"/>
    <w:link w:val="a5"/>
    <w:rsid w:val="0003740D"/>
    <w:rPr>
      <w:sz w:val="26"/>
    </w:rPr>
  </w:style>
  <w:style w:type="character" w:customStyle="1" w:styleId="10">
    <w:name w:val="Заголовок 1 Знак"/>
    <w:basedOn w:val="a0"/>
    <w:link w:val="1"/>
    <w:rsid w:val="0003740D"/>
    <w:rPr>
      <w:sz w:val="26"/>
    </w:rPr>
  </w:style>
  <w:style w:type="character" w:customStyle="1" w:styleId="a4">
    <w:name w:val="Основной текст Знак"/>
    <w:basedOn w:val="a0"/>
    <w:link w:val="a3"/>
    <w:rsid w:val="0089605E"/>
    <w:rPr>
      <w:sz w:val="26"/>
    </w:rPr>
  </w:style>
  <w:style w:type="paragraph" w:customStyle="1" w:styleId="21">
    <w:name w:val="Заголовок 21"/>
    <w:next w:val="a"/>
    <w:rsid w:val="005E7628"/>
    <w:pPr>
      <w:widowControl w:val="0"/>
      <w:suppressAutoHyphens/>
      <w:autoSpaceDE w:val="0"/>
    </w:pPr>
    <w:rPr>
      <w:rFonts w:eastAsia="Lucida Sans Unicod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B2B7B-6BF7-4A8C-8D10-1148A3F34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</vt:lpstr>
    </vt:vector>
  </TitlesOfParts>
  <Company>ГОУ ВПО ДВГСГА, ученый совет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</dc:title>
  <dc:subject/>
  <dc:creator>Дружинина</dc:creator>
  <cp:keywords/>
  <dc:description/>
  <cp:lastModifiedBy>UchSovet</cp:lastModifiedBy>
  <cp:revision>9</cp:revision>
  <cp:lastPrinted>2018-10-30T04:01:00Z</cp:lastPrinted>
  <dcterms:created xsi:type="dcterms:W3CDTF">2017-10-24T06:11:00Z</dcterms:created>
  <dcterms:modified xsi:type="dcterms:W3CDTF">2018-10-30T04:45:00Z</dcterms:modified>
</cp:coreProperties>
</file>