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E1F" w:rsidRPr="00C25381" w:rsidRDefault="00677E1F" w:rsidP="00677E1F">
      <w:pPr>
        <w:ind w:left="567" w:hanging="567"/>
        <w:jc w:val="center"/>
      </w:pPr>
      <w:r w:rsidRPr="00C25381">
        <w:t>МИНОБРНАУКИ РОССИИ</w:t>
      </w:r>
    </w:p>
    <w:p w:rsidR="00677E1F" w:rsidRPr="00C25381" w:rsidRDefault="00677E1F" w:rsidP="00677E1F">
      <w:pPr>
        <w:jc w:val="center"/>
      </w:pPr>
      <w:r w:rsidRPr="00C25381">
        <w:t>федеральное государственное бюджетное образовательное учреждение</w:t>
      </w:r>
    </w:p>
    <w:p w:rsidR="00677E1F" w:rsidRPr="00C25381" w:rsidRDefault="00677E1F" w:rsidP="00677E1F">
      <w:pPr>
        <w:jc w:val="center"/>
      </w:pPr>
      <w:r w:rsidRPr="00C25381">
        <w:t xml:space="preserve">высшего образования </w:t>
      </w:r>
    </w:p>
    <w:p w:rsidR="00677E1F" w:rsidRPr="00C25381" w:rsidRDefault="00677E1F" w:rsidP="00677E1F">
      <w:pPr>
        <w:pStyle w:val="a3"/>
        <w:ind w:left="567" w:hanging="567"/>
        <w:jc w:val="center"/>
        <w:rPr>
          <w:rFonts w:ascii="Times New Roman" w:hAnsi="Times New Roman"/>
          <w:b/>
        </w:rPr>
      </w:pPr>
      <w:r w:rsidRPr="00C25381">
        <w:rPr>
          <w:rFonts w:ascii="Times New Roman" w:hAnsi="Times New Roman"/>
          <w:b/>
        </w:rPr>
        <w:t>«Приамурский государственный университет имени Шолом-Алейхема»</w:t>
      </w:r>
    </w:p>
    <w:p w:rsidR="00677E1F" w:rsidRPr="00C25381" w:rsidRDefault="00677E1F" w:rsidP="00677E1F">
      <w:pPr>
        <w:ind w:left="567" w:hanging="567"/>
        <w:jc w:val="center"/>
      </w:pPr>
    </w:p>
    <w:p w:rsidR="00677E1F" w:rsidRPr="00C25381" w:rsidRDefault="00677E1F" w:rsidP="00677E1F">
      <w:pPr>
        <w:ind w:left="567" w:hanging="567"/>
        <w:jc w:val="both"/>
      </w:pPr>
    </w:p>
    <w:p w:rsidR="00086F5B" w:rsidRPr="00AE12BB" w:rsidRDefault="00086F5B" w:rsidP="00086F5B">
      <w:pPr>
        <w:ind w:left="567" w:hanging="567"/>
        <w:jc w:val="center"/>
        <w:rPr>
          <w:b/>
        </w:rPr>
      </w:pPr>
      <w:r w:rsidRPr="001B2F7A">
        <w:t>кафедра</w:t>
      </w:r>
      <w:r w:rsidRPr="00AE12BB">
        <w:rPr>
          <w:b/>
        </w:rPr>
        <w:t xml:space="preserve"> </w:t>
      </w:r>
      <w:r w:rsidRPr="006A4AD0">
        <w:t xml:space="preserve">информационных систем, математики и </w:t>
      </w:r>
      <w:r>
        <w:t>правовой информатики</w:t>
      </w:r>
    </w:p>
    <w:p w:rsidR="00086F5B" w:rsidRPr="00AE12BB" w:rsidRDefault="00086F5B" w:rsidP="00086F5B">
      <w:pPr>
        <w:ind w:left="567" w:hanging="567"/>
        <w:jc w:val="center"/>
      </w:pPr>
    </w:p>
    <w:p w:rsidR="00086F5B" w:rsidRDefault="00086F5B" w:rsidP="00086F5B">
      <w:pPr>
        <w:ind w:left="567" w:hanging="567"/>
        <w:jc w:val="both"/>
      </w:pPr>
    </w:p>
    <w:p w:rsidR="00086F5B" w:rsidRPr="00AE12BB" w:rsidRDefault="00086F5B" w:rsidP="00086F5B">
      <w:pPr>
        <w:ind w:left="567" w:hanging="567"/>
        <w:jc w:val="both"/>
      </w:pPr>
    </w:p>
    <w:p w:rsidR="00677E1F" w:rsidRPr="00C25381" w:rsidRDefault="00086F5B" w:rsidP="00086F5B">
      <w:pPr>
        <w:pStyle w:val="a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/>
          <w:noProof/>
          <w:szCs w:val="24"/>
          <w:lang w:val="ru-RU" w:eastAsia="ru-RU" w:bidi="ar-SA"/>
        </w:rPr>
        <w:drawing>
          <wp:inline distT="0" distB="0" distL="0" distR="0">
            <wp:extent cx="6076950" cy="1333500"/>
            <wp:effectExtent l="19050" t="0" r="0" b="0"/>
            <wp:docPr id="1" name="Рисунок 1" descr="2017 подпись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7 подпись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375" w:rsidRPr="00C25381" w:rsidRDefault="007C5375" w:rsidP="007C5375">
      <w:pPr>
        <w:rPr>
          <w:sz w:val="26"/>
          <w:szCs w:val="26"/>
        </w:rPr>
      </w:pPr>
      <w:r w:rsidRPr="00C25381">
        <w:rPr>
          <w:sz w:val="26"/>
          <w:szCs w:val="26"/>
        </w:rPr>
        <w:t>Дата актуализации</w:t>
      </w:r>
      <w:r w:rsidR="00677E1F" w:rsidRPr="00C25381">
        <w:rPr>
          <w:sz w:val="26"/>
          <w:szCs w:val="26"/>
        </w:rPr>
        <w:t xml:space="preserve"> 1</w:t>
      </w:r>
      <w:r w:rsidR="00620AEC" w:rsidRPr="00C25381">
        <w:rPr>
          <w:sz w:val="26"/>
          <w:szCs w:val="26"/>
        </w:rPr>
        <w:t>0</w:t>
      </w:r>
      <w:r w:rsidR="00677E1F" w:rsidRPr="00C25381">
        <w:rPr>
          <w:sz w:val="26"/>
          <w:szCs w:val="26"/>
        </w:rPr>
        <w:t>.0</w:t>
      </w:r>
      <w:r w:rsidR="00620AEC" w:rsidRPr="00C25381">
        <w:rPr>
          <w:sz w:val="26"/>
          <w:szCs w:val="26"/>
        </w:rPr>
        <w:t>1</w:t>
      </w:r>
      <w:r w:rsidRPr="00C25381">
        <w:rPr>
          <w:sz w:val="26"/>
          <w:szCs w:val="26"/>
        </w:rPr>
        <w:t>.2018г.</w:t>
      </w:r>
    </w:p>
    <w:p w:rsidR="00827274" w:rsidRPr="00C25381" w:rsidRDefault="00827274" w:rsidP="007C5375">
      <w:pPr>
        <w:spacing w:line="360" w:lineRule="auto"/>
        <w:rPr>
          <w:sz w:val="26"/>
          <w:szCs w:val="26"/>
        </w:rPr>
      </w:pPr>
    </w:p>
    <w:p w:rsidR="00827274" w:rsidRPr="00C25381" w:rsidRDefault="00827274" w:rsidP="00827274">
      <w:pPr>
        <w:jc w:val="center"/>
        <w:rPr>
          <w:sz w:val="26"/>
          <w:szCs w:val="26"/>
        </w:rPr>
      </w:pPr>
    </w:p>
    <w:p w:rsidR="00827274" w:rsidRPr="00C25381" w:rsidRDefault="00827274" w:rsidP="00827274">
      <w:pPr>
        <w:jc w:val="center"/>
        <w:rPr>
          <w:sz w:val="26"/>
          <w:szCs w:val="26"/>
        </w:rPr>
      </w:pPr>
    </w:p>
    <w:p w:rsidR="00827274" w:rsidRPr="00C25381" w:rsidRDefault="00827274" w:rsidP="00827274">
      <w:pPr>
        <w:jc w:val="center"/>
        <w:rPr>
          <w:sz w:val="26"/>
          <w:szCs w:val="26"/>
        </w:rPr>
      </w:pPr>
    </w:p>
    <w:p w:rsidR="00827274" w:rsidRPr="00C25381" w:rsidRDefault="00827274" w:rsidP="00827274">
      <w:pPr>
        <w:tabs>
          <w:tab w:val="left" w:pos="0"/>
        </w:tabs>
        <w:spacing w:line="360" w:lineRule="auto"/>
        <w:jc w:val="center"/>
        <w:rPr>
          <w:caps/>
          <w:sz w:val="26"/>
          <w:szCs w:val="26"/>
        </w:rPr>
      </w:pPr>
      <w:r w:rsidRPr="00C25381">
        <w:rPr>
          <w:b/>
          <w:bCs/>
          <w:sz w:val="26"/>
          <w:szCs w:val="26"/>
        </w:rPr>
        <w:t>ПРОГРАММА</w:t>
      </w:r>
      <w:r w:rsidRPr="00C25381">
        <w:rPr>
          <w:sz w:val="26"/>
          <w:szCs w:val="26"/>
        </w:rPr>
        <w:t xml:space="preserve"> </w:t>
      </w:r>
      <w:r w:rsidRPr="00C25381">
        <w:rPr>
          <w:b/>
          <w:caps/>
          <w:sz w:val="26"/>
          <w:szCs w:val="26"/>
        </w:rPr>
        <w:t>государственной итоговой аттестации</w:t>
      </w:r>
    </w:p>
    <w:p w:rsidR="00827274" w:rsidRPr="00C25381" w:rsidRDefault="00827274" w:rsidP="00827274">
      <w:pPr>
        <w:tabs>
          <w:tab w:val="left" w:pos="0"/>
        </w:tabs>
        <w:spacing w:line="360" w:lineRule="auto"/>
        <w:jc w:val="center"/>
        <w:rPr>
          <w:sz w:val="26"/>
          <w:szCs w:val="26"/>
        </w:rPr>
      </w:pPr>
      <w:r w:rsidRPr="00C25381">
        <w:rPr>
          <w:sz w:val="26"/>
          <w:szCs w:val="26"/>
        </w:rPr>
        <w:t>по направлению подготовки</w:t>
      </w:r>
    </w:p>
    <w:p w:rsidR="00827274" w:rsidRPr="00C25381" w:rsidRDefault="005277B3" w:rsidP="00827274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b/>
          <w:sz w:val="26"/>
          <w:szCs w:val="26"/>
        </w:rPr>
      </w:pPr>
      <w:r w:rsidRPr="00C25381">
        <w:rPr>
          <w:rFonts w:ascii="Times New Roman" w:hAnsi="Times New Roman" w:cs="Times New Roman"/>
          <w:b/>
          <w:sz w:val="26"/>
          <w:szCs w:val="26"/>
        </w:rPr>
        <w:t>99.03.0</w:t>
      </w:r>
      <w:r w:rsidR="007261CA" w:rsidRPr="00C25381">
        <w:rPr>
          <w:rFonts w:ascii="Times New Roman" w:hAnsi="Times New Roman" w:cs="Times New Roman"/>
          <w:b/>
          <w:sz w:val="26"/>
          <w:szCs w:val="26"/>
        </w:rPr>
        <w:t>3</w:t>
      </w:r>
      <w:r w:rsidRPr="00C253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61CA" w:rsidRPr="00C25381">
        <w:rPr>
          <w:rFonts w:ascii="Times New Roman" w:hAnsi="Times New Roman" w:cs="Times New Roman"/>
          <w:b/>
          <w:sz w:val="26"/>
          <w:szCs w:val="26"/>
        </w:rPr>
        <w:t>Прикладная информатика</w:t>
      </w:r>
    </w:p>
    <w:p w:rsidR="00605A57" w:rsidRPr="00C25381" w:rsidRDefault="00605A57" w:rsidP="00605A57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sz w:val="26"/>
          <w:szCs w:val="26"/>
        </w:rPr>
      </w:pPr>
      <w:r w:rsidRPr="00C25381">
        <w:rPr>
          <w:rFonts w:ascii="Times New Roman" w:hAnsi="Times New Roman" w:cs="Times New Roman"/>
          <w:sz w:val="26"/>
          <w:szCs w:val="26"/>
        </w:rPr>
        <w:t xml:space="preserve">Направленность: </w:t>
      </w:r>
      <w:r w:rsidR="007261CA" w:rsidRPr="00C25381">
        <w:rPr>
          <w:rFonts w:ascii="Times New Roman" w:hAnsi="Times New Roman" w:cs="Times New Roman"/>
          <w:b/>
          <w:sz w:val="26"/>
          <w:szCs w:val="26"/>
        </w:rPr>
        <w:t>Прикладная информатика в экономике</w:t>
      </w:r>
    </w:p>
    <w:p w:rsidR="00827274" w:rsidRPr="00C25381" w:rsidRDefault="00827274" w:rsidP="00827274">
      <w:pPr>
        <w:pStyle w:val="a3"/>
        <w:tabs>
          <w:tab w:val="left" w:pos="0"/>
        </w:tabs>
        <w:spacing w:line="36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25381">
        <w:rPr>
          <w:rFonts w:ascii="Times New Roman" w:hAnsi="Times New Roman"/>
          <w:sz w:val="26"/>
          <w:szCs w:val="26"/>
        </w:rPr>
        <w:t>Квалификация «бакалавр»</w:t>
      </w:r>
    </w:p>
    <w:p w:rsidR="00827274" w:rsidRPr="00C25381" w:rsidRDefault="00827274" w:rsidP="00827274">
      <w:pPr>
        <w:jc w:val="center"/>
        <w:rPr>
          <w:sz w:val="26"/>
          <w:szCs w:val="26"/>
        </w:rPr>
      </w:pPr>
      <w:r w:rsidRPr="00C25381">
        <w:rPr>
          <w:sz w:val="26"/>
          <w:szCs w:val="26"/>
        </w:rPr>
        <w:t>очная форма обучения</w:t>
      </w:r>
    </w:p>
    <w:p w:rsidR="00827274" w:rsidRPr="00C25381" w:rsidRDefault="00827274" w:rsidP="00827274">
      <w:pPr>
        <w:jc w:val="center"/>
        <w:rPr>
          <w:sz w:val="26"/>
          <w:szCs w:val="26"/>
        </w:rPr>
      </w:pPr>
    </w:p>
    <w:p w:rsidR="00827274" w:rsidRPr="00C25381" w:rsidRDefault="00827274" w:rsidP="00827274">
      <w:pPr>
        <w:jc w:val="center"/>
        <w:rPr>
          <w:sz w:val="26"/>
          <w:szCs w:val="26"/>
        </w:rPr>
      </w:pPr>
    </w:p>
    <w:p w:rsidR="00827274" w:rsidRPr="00C25381" w:rsidRDefault="00827274" w:rsidP="00827274">
      <w:pPr>
        <w:rPr>
          <w:b/>
          <w:sz w:val="26"/>
          <w:szCs w:val="26"/>
        </w:rPr>
      </w:pPr>
    </w:p>
    <w:p w:rsidR="00827274" w:rsidRPr="00C25381" w:rsidRDefault="00827274" w:rsidP="00827274">
      <w:pPr>
        <w:jc w:val="center"/>
        <w:rPr>
          <w:b/>
          <w:sz w:val="26"/>
          <w:szCs w:val="26"/>
        </w:rPr>
      </w:pPr>
    </w:p>
    <w:p w:rsidR="00827274" w:rsidRPr="00C25381" w:rsidRDefault="00827274" w:rsidP="00827274">
      <w:pPr>
        <w:jc w:val="both"/>
        <w:rPr>
          <w:b/>
          <w:bCs/>
          <w:sz w:val="26"/>
          <w:szCs w:val="26"/>
        </w:rPr>
      </w:pPr>
      <w:r w:rsidRPr="00C25381">
        <w:rPr>
          <w:b/>
          <w:bCs/>
          <w:sz w:val="26"/>
          <w:szCs w:val="26"/>
        </w:rPr>
        <w:t xml:space="preserve"> </w:t>
      </w:r>
    </w:p>
    <w:p w:rsidR="00827274" w:rsidRPr="00C25381" w:rsidRDefault="00827274" w:rsidP="00827274">
      <w:pPr>
        <w:jc w:val="both"/>
        <w:rPr>
          <w:sz w:val="26"/>
          <w:szCs w:val="26"/>
        </w:rPr>
      </w:pPr>
      <w:r w:rsidRPr="00C25381">
        <w:rPr>
          <w:sz w:val="26"/>
          <w:szCs w:val="26"/>
        </w:rPr>
        <w:t xml:space="preserve"> </w:t>
      </w:r>
    </w:p>
    <w:p w:rsidR="00827274" w:rsidRPr="00C25381" w:rsidRDefault="00827274" w:rsidP="00827274">
      <w:pPr>
        <w:jc w:val="center"/>
        <w:rPr>
          <w:sz w:val="26"/>
          <w:szCs w:val="26"/>
        </w:rPr>
      </w:pPr>
    </w:p>
    <w:p w:rsidR="00827274" w:rsidRPr="00C25381" w:rsidRDefault="00827274" w:rsidP="00827274">
      <w:pPr>
        <w:jc w:val="center"/>
        <w:rPr>
          <w:b/>
          <w:sz w:val="26"/>
          <w:szCs w:val="26"/>
        </w:rPr>
      </w:pPr>
    </w:p>
    <w:p w:rsidR="00827274" w:rsidRPr="00C25381" w:rsidRDefault="00827274" w:rsidP="00827274">
      <w:pPr>
        <w:jc w:val="center"/>
        <w:rPr>
          <w:sz w:val="26"/>
          <w:szCs w:val="26"/>
        </w:rPr>
      </w:pPr>
    </w:p>
    <w:p w:rsidR="00827274" w:rsidRPr="00C25381" w:rsidRDefault="00827274" w:rsidP="00827274">
      <w:pPr>
        <w:jc w:val="center"/>
        <w:rPr>
          <w:sz w:val="26"/>
          <w:szCs w:val="26"/>
        </w:rPr>
      </w:pPr>
    </w:p>
    <w:p w:rsidR="00827274" w:rsidRPr="00C25381" w:rsidRDefault="00827274" w:rsidP="00827274">
      <w:pPr>
        <w:jc w:val="center"/>
        <w:rPr>
          <w:sz w:val="26"/>
          <w:szCs w:val="26"/>
        </w:rPr>
      </w:pPr>
    </w:p>
    <w:p w:rsidR="00340350" w:rsidRPr="00C25381" w:rsidRDefault="00340350" w:rsidP="00827274">
      <w:pPr>
        <w:jc w:val="center"/>
        <w:rPr>
          <w:sz w:val="26"/>
          <w:szCs w:val="26"/>
        </w:rPr>
      </w:pPr>
    </w:p>
    <w:p w:rsidR="00340350" w:rsidRPr="00C25381" w:rsidRDefault="00340350" w:rsidP="00827274">
      <w:pPr>
        <w:jc w:val="center"/>
        <w:rPr>
          <w:sz w:val="26"/>
          <w:szCs w:val="26"/>
        </w:rPr>
      </w:pPr>
    </w:p>
    <w:p w:rsidR="00827274" w:rsidRPr="00C25381" w:rsidRDefault="00827274" w:rsidP="00827274">
      <w:pPr>
        <w:jc w:val="center"/>
        <w:rPr>
          <w:sz w:val="26"/>
          <w:szCs w:val="26"/>
        </w:rPr>
      </w:pPr>
      <w:r w:rsidRPr="00C25381">
        <w:rPr>
          <w:sz w:val="26"/>
          <w:szCs w:val="26"/>
        </w:rPr>
        <w:t>Биробиджан</w:t>
      </w:r>
    </w:p>
    <w:p w:rsidR="00827274" w:rsidRPr="00C25381" w:rsidRDefault="00827274" w:rsidP="00827274">
      <w:pPr>
        <w:tabs>
          <w:tab w:val="left" w:pos="851"/>
        </w:tabs>
        <w:ind w:firstLine="851"/>
        <w:rPr>
          <w:b/>
          <w:bCs/>
          <w:sz w:val="26"/>
          <w:szCs w:val="26"/>
        </w:rPr>
      </w:pPr>
    </w:p>
    <w:p w:rsidR="00086F5B" w:rsidRDefault="00086F5B">
      <w:pPr>
        <w:spacing w:after="200" w:line="276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:rsidR="00827274" w:rsidRPr="00C25381" w:rsidRDefault="00827274" w:rsidP="00827274">
      <w:pPr>
        <w:tabs>
          <w:tab w:val="left" w:pos="851"/>
        </w:tabs>
        <w:ind w:firstLine="851"/>
        <w:rPr>
          <w:b/>
          <w:bCs/>
          <w:sz w:val="26"/>
          <w:szCs w:val="26"/>
        </w:rPr>
      </w:pPr>
    </w:p>
    <w:p w:rsidR="00827274" w:rsidRPr="00C25381" w:rsidRDefault="00827274" w:rsidP="00827274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1" w:name="_Toc443392317"/>
      <w:r w:rsidRPr="00C25381">
        <w:rPr>
          <w:rFonts w:ascii="Times New Roman" w:hAnsi="Times New Roman" w:cs="Times New Roman"/>
          <w:color w:val="auto"/>
          <w:sz w:val="26"/>
          <w:szCs w:val="26"/>
        </w:rPr>
        <w:t xml:space="preserve">1. </w:t>
      </w:r>
      <w:r w:rsidRPr="00C25381">
        <w:rPr>
          <w:rFonts w:ascii="Times New Roman" w:eastAsia="Calibri" w:hAnsi="Times New Roman" w:cs="Times New Roman"/>
          <w:color w:val="auto"/>
          <w:sz w:val="26"/>
          <w:szCs w:val="26"/>
        </w:rPr>
        <w:t>ОБЩИЕ ПОЛОЖЕНИЯ</w:t>
      </w:r>
      <w:bookmarkEnd w:id="1"/>
    </w:p>
    <w:p w:rsidR="00827274" w:rsidRPr="00C25381" w:rsidRDefault="00677E1F" w:rsidP="0082727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5381">
        <w:rPr>
          <w:rFonts w:ascii="Times New Roman" w:hAnsi="Times New Roman" w:cs="Times New Roman"/>
          <w:sz w:val="26"/>
          <w:szCs w:val="26"/>
          <w:lang w:val="ru-RU"/>
        </w:rPr>
        <w:t>1.1. 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>Государственная итоговая аттестация (</w:t>
      </w:r>
      <w:r w:rsidR="00340350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далее - 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ГИА) выпускников </w:t>
      </w:r>
      <w:r w:rsidR="00340350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ФГБОУ </w:t>
      </w:r>
      <w:proofErr w:type="gramStart"/>
      <w:r w:rsidR="00340350" w:rsidRPr="00C25381">
        <w:rPr>
          <w:rFonts w:ascii="Times New Roman" w:hAnsi="Times New Roman" w:cs="Times New Roman"/>
          <w:sz w:val="26"/>
          <w:szCs w:val="26"/>
          <w:lang w:val="ru-RU"/>
        </w:rPr>
        <w:t>ВО</w:t>
      </w:r>
      <w:proofErr w:type="gramEnd"/>
      <w:r w:rsidR="00340350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 «Приамурский государственный университет имени Шолом-Алейхема» (далее - 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>ПГУ им. Шолом-Алейхем</w:t>
      </w:r>
      <w:r w:rsidRPr="00C25381">
        <w:rPr>
          <w:rFonts w:ascii="Times New Roman" w:hAnsi="Times New Roman" w:cs="Times New Roman"/>
          <w:sz w:val="26"/>
          <w:szCs w:val="26"/>
          <w:lang w:val="ru-RU"/>
        </w:rPr>
        <w:t>, университет)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 осуществляется после освоения ими основной образовательной программы по направлению подготовки </w:t>
      </w:r>
      <w:r w:rsidR="007261CA" w:rsidRPr="00C25381">
        <w:rPr>
          <w:rFonts w:ascii="Times New Roman" w:hAnsi="Times New Roman" w:cs="Times New Roman"/>
          <w:sz w:val="26"/>
          <w:szCs w:val="26"/>
          <w:lang w:val="ru-RU"/>
        </w:rPr>
        <w:t>09</w:t>
      </w:r>
      <w:r w:rsidR="005277B3" w:rsidRPr="00C25381">
        <w:rPr>
          <w:rFonts w:ascii="Times New Roman" w:hAnsi="Times New Roman" w:cs="Times New Roman"/>
          <w:sz w:val="26"/>
          <w:szCs w:val="26"/>
          <w:lang w:val="ru-RU"/>
        </w:rPr>
        <w:t>.03.0</w:t>
      </w:r>
      <w:r w:rsidR="007261CA" w:rsidRPr="00C253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277B3" w:rsidRPr="00C25381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7261CA" w:rsidRPr="00C25381">
        <w:rPr>
          <w:rFonts w:ascii="Times New Roman" w:hAnsi="Times New Roman" w:cs="Times New Roman"/>
          <w:sz w:val="26"/>
          <w:szCs w:val="26"/>
          <w:lang w:val="ru-RU"/>
        </w:rPr>
        <w:t>Прикладная информатика</w:t>
      </w:r>
      <w:r w:rsidR="005277B3" w:rsidRPr="00C25381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 в полном объеме. Трудоемкость ГИА составляет </w:t>
      </w:r>
      <w:r w:rsidRPr="00C25381">
        <w:rPr>
          <w:rFonts w:ascii="Times New Roman" w:hAnsi="Times New Roman" w:cs="Times New Roman"/>
          <w:sz w:val="26"/>
          <w:szCs w:val="26"/>
          <w:lang w:val="ru-RU"/>
        </w:rPr>
        <w:t>6 зачетных единиц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. На проведение ГИА, включая подготовку и защиту выпускной квалификационной работы, согласно календарному учебному графику, выделяется </w:t>
      </w:r>
      <w:r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4 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>недел</w:t>
      </w:r>
      <w:r w:rsidRPr="00C25381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27274" w:rsidRPr="00C25381" w:rsidRDefault="00677E1F" w:rsidP="0082727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5381">
        <w:rPr>
          <w:rFonts w:ascii="Times New Roman" w:hAnsi="Times New Roman" w:cs="Times New Roman"/>
          <w:sz w:val="26"/>
          <w:szCs w:val="26"/>
          <w:lang w:val="ru-RU"/>
        </w:rPr>
        <w:t>1.2. 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Программа ГИА по направлению подготовки </w:t>
      </w:r>
      <w:r w:rsidR="007261CA" w:rsidRPr="00C25381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5277B3" w:rsidRPr="00C25381">
        <w:rPr>
          <w:rFonts w:ascii="Times New Roman" w:hAnsi="Times New Roman" w:cs="Times New Roman"/>
          <w:sz w:val="26"/>
          <w:szCs w:val="26"/>
          <w:lang w:val="ru-RU"/>
        </w:rPr>
        <w:t>9.03.0</w:t>
      </w:r>
      <w:r w:rsidR="007261CA" w:rsidRPr="00C253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277B3" w:rsidRPr="00C25381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7261CA" w:rsidRPr="00C25381">
        <w:rPr>
          <w:rFonts w:ascii="Times New Roman" w:hAnsi="Times New Roman" w:cs="Times New Roman"/>
          <w:sz w:val="26"/>
          <w:szCs w:val="26"/>
          <w:lang w:val="ru-RU"/>
        </w:rPr>
        <w:t>Прикладная информатика</w:t>
      </w:r>
      <w:r w:rsidR="005277B3" w:rsidRPr="00C25381">
        <w:rPr>
          <w:rFonts w:ascii="Times New Roman" w:hAnsi="Times New Roman" w:cs="Times New Roman"/>
          <w:sz w:val="26"/>
          <w:szCs w:val="26"/>
          <w:lang w:val="ru-RU"/>
        </w:rPr>
        <w:t>» и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 включает в себя защиту </w:t>
      </w:r>
      <w:r w:rsidR="00340350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выпускной квалификационной работы (далее – 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>ВКР</w:t>
      </w:r>
      <w:r w:rsidR="00340350" w:rsidRPr="00C25381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 по одной из тем, </w:t>
      </w:r>
      <w:r w:rsidR="007261CA" w:rsidRPr="00C25381">
        <w:rPr>
          <w:rFonts w:ascii="Times New Roman" w:hAnsi="Times New Roman" w:cs="Times New Roman"/>
          <w:sz w:val="26"/>
          <w:szCs w:val="26"/>
          <w:lang w:val="ru-RU"/>
        </w:rPr>
        <w:t>отражающих в экономической сфере актуальную проблематику разработки и реализации информационных систем и технологий</w:t>
      </w:r>
      <w:r w:rsidR="005277B3" w:rsidRPr="00C2538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27274" w:rsidRPr="00C25381" w:rsidRDefault="00620AEC" w:rsidP="0082727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5381">
        <w:rPr>
          <w:rFonts w:ascii="Times New Roman" w:hAnsi="Times New Roman" w:cs="Times New Roman"/>
          <w:sz w:val="26"/>
          <w:szCs w:val="26"/>
          <w:lang w:val="ru-RU"/>
        </w:rPr>
        <w:t>1.3. 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ГИА устанавливает соответствие объема и </w:t>
      </w:r>
      <w:proofErr w:type="gramStart"/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>качества</w:t>
      </w:r>
      <w:proofErr w:type="gramEnd"/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 сформированных студент</w:t>
      </w:r>
      <w:r w:rsidRPr="00C25381">
        <w:rPr>
          <w:rFonts w:ascii="Times New Roman" w:hAnsi="Times New Roman" w:cs="Times New Roman"/>
          <w:sz w:val="26"/>
          <w:szCs w:val="26"/>
          <w:lang w:val="ru-RU"/>
        </w:rPr>
        <w:t>ом профессиональных компетенций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 требованиям, предъявляемым ФГОС ВО к профессиональной подготовленности выпускника по направлению подготовки </w:t>
      </w:r>
      <w:r w:rsidR="007261CA" w:rsidRPr="00C25381">
        <w:rPr>
          <w:rFonts w:ascii="Times New Roman" w:hAnsi="Times New Roman" w:cs="Times New Roman"/>
          <w:sz w:val="26"/>
          <w:szCs w:val="26"/>
          <w:lang w:val="ru-RU"/>
        </w:rPr>
        <w:t>09</w:t>
      </w:r>
      <w:r w:rsidR="005277B3" w:rsidRPr="00C25381">
        <w:rPr>
          <w:rFonts w:ascii="Times New Roman" w:hAnsi="Times New Roman" w:cs="Times New Roman"/>
          <w:sz w:val="26"/>
          <w:szCs w:val="26"/>
          <w:lang w:val="ru-RU"/>
        </w:rPr>
        <w:t>.03.0</w:t>
      </w:r>
      <w:r w:rsidR="007261CA" w:rsidRPr="00C253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277B3" w:rsidRPr="00C25381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7261CA" w:rsidRPr="00C25381">
        <w:rPr>
          <w:rFonts w:ascii="Times New Roman" w:hAnsi="Times New Roman" w:cs="Times New Roman"/>
          <w:sz w:val="26"/>
          <w:szCs w:val="26"/>
          <w:lang w:val="ru-RU"/>
        </w:rPr>
        <w:t>Прикладная информатика</w:t>
      </w:r>
      <w:r w:rsidR="005277B3" w:rsidRPr="00C25381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. К ГИА допускаются лица, успешно освоившие ООП в полном объеме и прошедшие все промежуточные аттестационные испытания, предусмотренные учебным планом. </w:t>
      </w:r>
    </w:p>
    <w:p w:rsidR="00827274" w:rsidRPr="00C25381" w:rsidRDefault="00620AEC" w:rsidP="00827274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5381">
        <w:rPr>
          <w:rFonts w:ascii="Times New Roman" w:hAnsi="Times New Roman" w:cs="Times New Roman"/>
          <w:sz w:val="26"/>
          <w:szCs w:val="26"/>
          <w:lang w:val="ru-RU"/>
        </w:rPr>
        <w:t>1.4. 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>ГИА осуществляется государственной экзаменационной комиссией (</w:t>
      </w:r>
      <w:r w:rsidR="00CF20FB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далее - 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ГЭК), состав которой утверждается приказом </w:t>
      </w:r>
      <w:r w:rsidR="00CF20FB" w:rsidRPr="00C25381">
        <w:rPr>
          <w:rFonts w:ascii="Times New Roman" w:hAnsi="Times New Roman" w:cs="Times New Roman"/>
          <w:sz w:val="26"/>
          <w:szCs w:val="26"/>
          <w:lang w:val="ru-RU"/>
        </w:rPr>
        <w:t>про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ректора </w:t>
      </w:r>
      <w:r w:rsidR="00CF20FB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по учебной работе 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университета. </w:t>
      </w:r>
    </w:p>
    <w:p w:rsidR="00827274" w:rsidRPr="00C25381" w:rsidRDefault="00620AEC" w:rsidP="00827274">
      <w:pPr>
        <w:pStyle w:val="a8"/>
        <w:spacing w:line="360" w:lineRule="auto"/>
        <w:ind w:firstLine="6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5381">
        <w:rPr>
          <w:rFonts w:ascii="Times New Roman" w:hAnsi="Times New Roman" w:cs="Times New Roman"/>
          <w:sz w:val="26"/>
          <w:szCs w:val="26"/>
          <w:lang w:val="ru-RU"/>
        </w:rPr>
        <w:t>1.5. 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Программа ГИА ежегодно пересматривается и </w:t>
      </w:r>
      <w:r w:rsidR="006C7D0A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при необходимости 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обновляется с учетом изменений нормативно-правовой базы. Изменения, внесенные в программу ГИА, рассматриваются на заседании </w:t>
      </w:r>
      <w:r w:rsidR="00E71CAD" w:rsidRPr="00C25381">
        <w:rPr>
          <w:rFonts w:ascii="Times New Roman" w:hAnsi="Times New Roman" w:cs="Times New Roman"/>
          <w:sz w:val="26"/>
          <w:szCs w:val="26"/>
          <w:lang w:val="ru-RU"/>
        </w:rPr>
        <w:t>кафедры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 и утвержда</w:t>
      </w:r>
      <w:r w:rsidR="006C7D0A" w:rsidRPr="00C25381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>тся не позднее 6 месяцев до даты начала ГИА.</w:t>
      </w:r>
    </w:p>
    <w:p w:rsidR="00827274" w:rsidRPr="00C25381" w:rsidRDefault="00620AEC" w:rsidP="00827274">
      <w:pPr>
        <w:pStyle w:val="a8"/>
        <w:spacing w:line="360" w:lineRule="auto"/>
        <w:ind w:firstLine="6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5381">
        <w:rPr>
          <w:rFonts w:ascii="Times New Roman" w:hAnsi="Times New Roman" w:cs="Times New Roman"/>
          <w:sz w:val="26"/>
          <w:szCs w:val="26"/>
          <w:lang w:val="ru-RU"/>
        </w:rPr>
        <w:t>1.6. 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Программа ГИА входит в состав ООП по направлению подготовки </w:t>
      </w:r>
      <w:r w:rsidR="007261CA" w:rsidRPr="00C25381">
        <w:rPr>
          <w:rFonts w:ascii="Times New Roman" w:hAnsi="Times New Roman" w:cs="Times New Roman"/>
          <w:sz w:val="26"/>
          <w:szCs w:val="26"/>
          <w:lang w:val="ru-RU"/>
        </w:rPr>
        <w:t>09</w:t>
      </w:r>
      <w:r w:rsidR="005277B3" w:rsidRPr="00C25381">
        <w:rPr>
          <w:rFonts w:ascii="Times New Roman" w:hAnsi="Times New Roman" w:cs="Times New Roman"/>
          <w:sz w:val="26"/>
          <w:szCs w:val="26"/>
          <w:lang w:val="ru-RU"/>
        </w:rPr>
        <w:t>.03.0</w:t>
      </w:r>
      <w:r w:rsidR="007261CA" w:rsidRPr="00C253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261CA" w:rsidRPr="00C25381">
        <w:rPr>
          <w:rFonts w:ascii="Times New Roman" w:hAnsi="Times New Roman" w:cs="Times New Roman"/>
          <w:sz w:val="26"/>
          <w:szCs w:val="26"/>
          <w:lang w:val="ru-RU"/>
        </w:rPr>
        <w:t>«Прикладная информатика»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 и хранится в документах на выпускающей кафедре</w:t>
      </w:r>
      <w:r w:rsidR="00E71CAD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 и в информационно-образовательной среде </w:t>
      </w:r>
      <w:proofErr w:type="spellStart"/>
      <w:r w:rsidR="00E71CAD" w:rsidRPr="00C25381">
        <w:rPr>
          <w:rFonts w:ascii="Times New Roman" w:hAnsi="Times New Roman" w:cs="Times New Roman"/>
          <w:sz w:val="26"/>
          <w:szCs w:val="26"/>
        </w:rPr>
        <w:t>Moodle</w:t>
      </w:r>
      <w:proofErr w:type="spellEnd"/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>. Доступ к программе ГИА свободный.</w:t>
      </w:r>
    </w:p>
    <w:p w:rsidR="00827274" w:rsidRPr="00C25381" w:rsidRDefault="00620AEC" w:rsidP="00827274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C25381">
        <w:rPr>
          <w:spacing w:val="-2"/>
          <w:sz w:val="26"/>
          <w:szCs w:val="26"/>
        </w:rPr>
        <w:t>1.7. </w:t>
      </w:r>
      <w:r w:rsidR="00827274" w:rsidRPr="00C25381">
        <w:rPr>
          <w:sz w:val="26"/>
          <w:szCs w:val="26"/>
        </w:rPr>
        <w:t xml:space="preserve">Нормативные документы, регламентирующие проведение ГИА по направлению подготовки </w:t>
      </w:r>
      <w:r w:rsidR="007261CA" w:rsidRPr="00C25381">
        <w:rPr>
          <w:sz w:val="26"/>
          <w:szCs w:val="26"/>
        </w:rPr>
        <w:t>0</w:t>
      </w:r>
      <w:r w:rsidR="005277B3" w:rsidRPr="00C25381">
        <w:rPr>
          <w:sz w:val="26"/>
          <w:szCs w:val="26"/>
        </w:rPr>
        <w:t>9.03.0</w:t>
      </w:r>
      <w:r w:rsidR="007261CA" w:rsidRPr="00C25381">
        <w:rPr>
          <w:sz w:val="26"/>
          <w:szCs w:val="26"/>
        </w:rPr>
        <w:t>3</w:t>
      </w:r>
      <w:r w:rsidR="005277B3" w:rsidRPr="00C25381">
        <w:rPr>
          <w:sz w:val="26"/>
          <w:szCs w:val="26"/>
        </w:rPr>
        <w:t xml:space="preserve"> «</w:t>
      </w:r>
      <w:r w:rsidR="007261CA" w:rsidRPr="00C25381">
        <w:rPr>
          <w:sz w:val="26"/>
          <w:szCs w:val="26"/>
        </w:rPr>
        <w:t>Прикладная информатика</w:t>
      </w:r>
      <w:r w:rsidR="005277B3" w:rsidRPr="00C25381">
        <w:rPr>
          <w:sz w:val="26"/>
          <w:szCs w:val="26"/>
        </w:rPr>
        <w:t>»</w:t>
      </w:r>
      <w:r w:rsidR="00827274" w:rsidRPr="00C25381">
        <w:rPr>
          <w:sz w:val="26"/>
          <w:szCs w:val="26"/>
        </w:rPr>
        <w:t>:</w:t>
      </w:r>
    </w:p>
    <w:p w:rsidR="00827274" w:rsidRPr="00C25381" w:rsidRDefault="00620AEC" w:rsidP="00827274">
      <w:pPr>
        <w:pStyle w:val="a8"/>
        <w:spacing w:line="360" w:lineRule="auto"/>
        <w:ind w:firstLine="6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5381">
        <w:rPr>
          <w:rFonts w:ascii="Times New Roman" w:hAnsi="Times New Roman" w:cs="Times New Roman"/>
          <w:sz w:val="26"/>
          <w:szCs w:val="26"/>
          <w:lang w:val="ru-RU"/>
        </w:rPr>
        <w:lastRenderedPageBreak/>
        <w:t>- 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Федеральный государственный образовательный стандарт высшего профессионального образования по направлению подготовки </w:t>
      </w:r>
      <w:r w:rsidR="007261CA" w:rsidRPr="00C25381">
        <w:rPr>
          <w:rFonts w:ascii="Times New Roman" w:hAnsi="Times New Roman" w:cs="Times New Roman"/>
          <w:sz w:val="26"/>
          <w:szCs w:val="26"/>
          <w:lang w:val="ru-RU"/>
        </w:rPr>
        <w:t>09.03.03</w:t>
      </w:r>
      <w:r w:rsidR="00CB4729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261CA" w:rsidRPr="00C25381">
        <w:rPr>
          <w:rFonts w:ascii="Times New Roman" w:hAnsi="Times New Roman" w:cs="Times New Roman"/>
          <w:sz w:val="26"/>
          <w:szCs w:val="26"/>
          <w:lang w:val="ru-RU"/>
        </w:rPr>
        <w:t>«Прикладная информатика»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, утвержденный Приказом </w:t>
      </w:r>
      <w:r w:rsidR="00CB4729" w:rsidRPr="00C25381">
        <w:rPr>
          <w:rFonts w:ascii="Times New Roman" w:hAnsi="Times New Roman" w:cs="Times New Roman"/>
          <w:sz w:val="26"/>
          <w:szCs w:val="26"/>
          <w:lang w:val="ru-RU"/>
        </w:rPr>
        <w:t>Министерства образования и науки Российской Федерации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 от </w:t>
      </w:r>
      <w:r w:rsidR="007261CA" w:rsidRPr="00C25381">
        <w:rPr>
          <w:rFonts w:ascii="Times New Roman" w:hAnsi="Times New Roman" w:cs="Times New Roman"/>
          <w:sz w:val="26"/>
          <w:szCs w:val="26"/>
          <w:lang w:val="ru-RU"/>
        </w:rPr>
        <w:t>12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261CA" w:rsidRPr="00C25381">
        <w:rPr>
          <w:rFonts w:ascii="Times New Roman" w:hAnsi="Times New Roman" w:cs="Times New Roman"/>
          <w:sz w:val="26"/>
          <w:szCs w:val="26"/>
          <w:lang w:val="ru-RU"/>
        </w:rPr>
        <w:t>марта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 201</w:t>
      </w:r>
      <w:r w:rsidR="007261CA" w:rsidRPr="00C25381">
        <w:rPr>
          <w:rFonts w:ascii="Times New Roman" w:hAnsi="Times New Roman" w:cs="Times New Roman"/>
          <w:sz w:val="26"/>
          <w:szCs w:val="26"/>
          <w:lang w:val="ru-RU"/>
        </w:rPr>
        <w:t>5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 № </w:t>
      </w:r>
      <w:r w:rsidR="007261CA" w:rsidRPr="00C25381">
        <w:rPr>
          <w:rFonts w:ascii="Times New Roman" w:hAnsi="Times New Roman" w:cs="Times New Roman"/>
          <w:sz w:val="26"/>
          <w:szCs w:val="26"/>
          <w:lang w:val="ru-RU"/>
        </w:rPr>
        <w:t>207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27274" w:rsidRPr="00C25381" w:rsidRDefault="000251FF" w:rsidP="00827274">
      <w:pPr>
        <w:pStyle w:val="a8"/>
        <w:spacing w:line="360" w:lineRule="auto"/>
        <w:ind w:firstLine="6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5381">
        <w:rPr>
          <w:rFonts w:ascii="Times New Roman" w:hAnsi="Times New Roman" w:cs="Times New Roman"/>
          <w:sz w:val="26"/>
          <w:szCs w:val="26"/>
          <w:lang w:val="ru-RU"/>
        </w:rPr>
        <w:t>- </w:t>
      </w:r>
      <w:r w:rsidR="006C7D0A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Порядок разработки и утверждения образовательных программ высшего образования – программ </w:t>
      </w:r>
      <w:proofErr w:type="spellStart"/>
      <w:r w:rsidR="006C7D0A" w:rsidRPr="00C25381">
        <w:rPr>
          <w:rFonts w:ascii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 w:rsidR="006C7D0A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, программ специалиста, программ магистратуры в ФГБОУ </w:t>
      </w:r>
      <w:proofErr w:type="gramStart"/>
      <w:r w:rsidR="006C7D0A" w:rsidRPr="00C25381">
        <w:rPr>
          <w:rFonts w:ascii="Times New Roman" w:hAnsi="Times New Roman" w:cs="Times New Roman"/>
          <w:sz w:val="26"/>
          <w:szCs w:val="26"/>
          <w:lang w:val="ru-RU"/>
        </w:rPr>
        <w:t>ВО</w:t>
      </w:r>
      <w:proofErr w:type="gramEnd"/>
      <w:r w:rsidR="006C7D0A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 «Приамурский государственный университет имени Шолом-Алейхем</w:t>
      </w:r>
      <w:r w:rsidR="00E246BE" w:rsidRPr="00C25381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6C7D0A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», утвержден ученым советом университета (протокол от </w:t>
      </w:r>
      <w:r w:rsidR="00244483" w:rsidRPr="00C25381">
        <w:rPr>
          <w:rFonts w:ascii="Times New Roman" w:hAnsi="Times New Roman" w:cs="Times New Roman"/>
          <w:sz w:val="26"/>
          <w:szCs w:val="26"/>
          <w:lang w:val="ru-RU"/>
        </w:rPr>
        <w:t>09.01.2018 г. № 03)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27274" w:rsidRPr="00C25381" w:rsidRDefault="000251FF" w:rsidP="00827274">
      <w:pPr>
        <w:pStyle w:val="a8"/>
        <w:spacing w:line="360" w:lineRule="auto"/>
        <w:ind w:firstLine="6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5381">
        <w:rPr>
          <w:rFonts w:ascii="Times New Roman" w:hAnsi="Times New Roman" w:cs="Times New Roman"/>
          <w:sz w:val="26"/>
          <w:szCs w:val="26"/>
          <w:lang w:val="ru-RU"/>
        </w:rPr>
        <w:t>- </w:t>
      </w:r>
      <w:r w:rsidR="00244483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Порядок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="00244483" w:rsidRPr="00C25381">
        <w:rPr>
          <w:rFonts w:ascii="Times New Roman" w:hAnsi="Times New Roman" w:cs="Times New Roman"/>
          <w:sz w:val="26"/>
          <w:szCs w:val="26"/>
          <w:lang w:val="ru-RU"/>
        </w:rPr>
        <w:t>бакалавриата</w:t>
      </w:r>
      <w:proofErr w:type="spellEnd"/>
      <w:r w:rsidR="00244483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, программам специалиста, программам магистратуры в ФГБОУ </w:t>
      </w:r>
      <w:proofErr w:type="gramStart"/>
      <w:r w:rsidR="00244483" w:rsidRPr="00C25381">
        <w:rPr>
          <w:rFonts w:ascii="Times New Roman" w:hAnsi="Times New Roman" w:cs="Times New Roman"/>
          <w:sz w:val="26"/>
          <w:szCs w:val="26"/>
          <w:lang w:val="ru-RU"/>
        </w:rPr>
        <w:t>ВО</w:t>
      </w:r>
      <w:proofErr w:type="gramEnd"/>
      <w:r w:rsidR="00244483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 «Приамурский государственный университет имени Шолом-Алейхем</w:t>
      </w:r>
      <w:r w:rsidR="00E246BE" w:rsidRPr="00C25381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244483" w:rsidRPr="00C25381">
        <w:rPr>
          <w:rFonts w:ascii="Times New Roman" w:hAnsi="Times New Roman" w:cs="Times New Roman"/>
          <w:sz w:val="26"/>
          <w:szCs w:val="26"/>
          <w:lang w:val="ru-RU"/>
        </w:rPr>
        <w:t>», утвержден ученым советом университета (протокол от 24.10.2017 г. № 02</w:t>
      </w:r>
      <w:r w:rsidR="00E246BE" w:rsidRPr="00C25381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244483" w:rsidRPr="00C25381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827274" w:rsidRPr="00C25381" w:rsidRDefault="000251FF" w:rsidP="00827274">
      <w:pPr>
        <w:pStyle w:val="a8"/>
        <w:spacing w:line="360" w:lineRule="auto"/>
        <w:ind w:firstLine="66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25381">
        <w:rPr>
          <w:rFonts w:ascii="Times New Roman" w:hAnsi="Times New Roman" w:cs="Times New Roman"/>
          <w:sz w:val="26"/>
          <w:szCs w:val="26"/>
          <w:lang w:val="ru-RU"/>
        </w:rPr>
        <w:t>- 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ООП </w:t>
      </w:r>
      <w:proofErr w:type="spellStart"/>
      <w:r w:rsidR="005277B3" w:rsidRPr="00C25381">
        <w:rPr>
          <w:rFonts w:ascii="Times New Roman" w:hAnsi="Times New Roman"/>
          <w:sz w:val="26"/>
          <w:szCs w:val="26"/>
          <w:lang w:val="ru-RU"/>
        </w:rPr>
        <w:t>бакалавриата</w:t>
      </w:r>
      <w:proofErr w:type="spellEnd"/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, реализуемая </w:t>
      </w:r>
      <w:r w:rsidR="00244483" w:rsidRPr="00C25381">
        <w:rPr>
          <w:rFonts w:ascii="Times New Roman" w:hAnsi="Times New Roman" w:cs="Times New Roman"/>
          <w:sz w:val="26"/>
          <w:szCs w:val="26"/>
          <w:lang w:val="ru-RU"/>
        </w:rPr>
        <w:t>ПГУ им. Шолом-Алейхема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 по направлению подготовки</w:t>
      </w:r>
      <w:r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261CA" w:rsidRPr="00C25381">
        <w:rPr>
          <w:rFonts w:ascii="Times New Roman" w:hAnsi="Times New Roman" w:cs="Times New Roman"/>
          <w:sz w:val="26"/>
          <w:szCs w:val="26"/>
          <w:lang w:val="ru-RU"/>
        </w:rPr>
        <w:t>09</w:t>
      </w:r>
      <w:r w:rsidRPr="00C25381">
        <w:rPr>
          <w:rFonts w:ascii="Times New Roman" w:hAnsi="Times New Roman" w:cs="Times New Roman"/>
          <w:sz w:val="26"/>
          <w:szCs w:val="26"/>
          <w:lang w:val="ru-RU"/>
        </w:rPr>
        <w:t>.03.0</w:t>
      </w:r>
      <w:r w:rsidR="007261CA" w:rsidRPr="00C25381">
        <w:rPr>
          <w:rFonts w:ascii="Times New Roman" w:hAnsi="Times New Roman" w:cs="Times New Roman"/>
          <w:sz w:val="26"/>
          <w:szCs w:val="26"/>
          <w:lang w:val="ru-RU"/>
        </w:rPr>
        <w:t>3</w:t>
      </w:r>
      <w:r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277B3" w:rsidRPr="00C25381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7261CA" w:rsidRPr="00C25381">
        <w:rPr>
          <w:rFonts w:ascii="Times New Roman" w:hAnsi="Times New Roman" w:cs="Times New Roman"/>
          <w:sz w:val="26"/>
          <w:szCs w:val="26"/>
          <w:lang w:val="ru-RU"/>
        </w:rPr>
        <w:t>Прикладная информатика</w:t>
      </w:r>
      <w:r w:rsidR="005277B3" w:rsidRPr="00C25381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>, (</w:t>
      </w:r>
      <w:r w:rsidR="00244483" w:rsidRPr="00C25381">
        <w:rPr>
          <w:rFonts w:ascii="Times New Roman" w:hAnsi="Times New Roman" w:cs="Times New Roman"/>
          <w:sz w:val="26"/>
          <w:szCs w:val="26"/>
          <w:lang w:val="ru-RU"/>
        </w:rPr>
        <w:t>направленность</w:t>
      </w:r>
      <w:r w:rsidRPr="00C2538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277B3" w:rsidRPr="00C25381">
        <w:rPr>
          <w:rFonts w:ascii="Times New Roman" w:hAnsi="Times New Roman" w:cs="Times New Roman"/>
          <w:sz w:val="26"/>
          <w:szCs w:val="26"/>
          <w:lang w:val="ru-RU"/>
        </w:rPr>
        <w:t>«</w:t>
      </w:r>
      <w:r w:rsidR="007261CA" w:rsidRPr="00C25381">
        <w:rPr>
          <w:rFonts w:ascii="Times New Roman" w:hAnsi="Times New Roman" w:cs="Times New Roman"/>
          <w:sz w:val="26"/>
          <w:szCs w:val="26"/>
          <w:lang w:val="ru-RU"/>
        </w:rPr>
        <w:t>Прикладная информатика в экономике</w:t>
      </w:r>
      <w:r w:rsidR="005277B3" w:rsidRPr="00C25381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827274" w:rsidRPr="00C25381">
        <w:rPr>
          <w:rFonts w:ascii="Times New Roman" w:hAnsi="Times New Roman" w:cs="Times New Roman"/>
          <w:sz w:val="26"/>
          <w:szCs w:val="26"/>
          <w:lang w:val="ru-RU"/>
        </w:rPr>
        <w:t>).</w:t>
      </w:r>
    </w:p>
    <w:p w:rsidR="004E641E" w:rsidRPr="00C25381" w:rsidRDefault="004E641E" w:rsidP="004E641E">
      <w:pPr>
        <w:pStyle w:val="1"/>
        <w:spacing w:before="0" w:line="360" w:lineRule="auto"/>
        <w:jc w:val="center"/>
        <w:rPr>
          <w:rFonts w:ascii="Times New Roman" w:hAnsi="Times New Roman"/>
          <w:color w:val="auto"/>
          <w:sz w:val="26"/>
          <w:szCs w:val="26"/>
        </w:rPr>
      </w:pPr>
      <w:bookmarkStart w:id="2" w:name="_Toc443392318"/>
      <w:r w:rsidRPr="00C25381">
        <w:rPr>
          <w:rFonts w:ascii="Times New Roman" w:hAnsi="Times New Roman"/>
          <w:color w:val="auto"/>
          <w:sz w:val="26"/>
          <w:szCs w:val="26"/>
        </w:rPr>
        <w:t>2. ЦЕЛЬ И ЗАДАЧИ ГОСУДАРСТВЕННОЙ ИТОГОВОЙ АТТЕСТАЦИИ</w:t>
      </w:r>
      <w:bookmarkEnd w:id="2"/>
    </w:p>
    <w:p w:rsidR="002F14B2" w:rsidRPr="00C25381" w:rsidRDefault="00D74D19" w:rsidP="004E641E">
      <w:pPr>
        <w:pStyle w:val="aa"/>
        <w:spacing w:after="0" w:line="360" w:lineRule="auto"/>
        <w:ind w:left="0" w:firstLine="709"/>
        <w:jc w:val="both"/>
        <w:rPr>
          <w:sz w:val="26"/>
          <w:szCs w:val="26"/>
        </w:rPr>
      </w:pPr>
      <w:r w:rsidRPr="00C25381">
        <w:rPr>
          <w:sz w:val="26"/>
          <w:szCs w:val="26"/>
        </w:rPr>
        <w:t>2.1. </w:t>
      </w:r>
      <w:r w:rsidR="004E641E" w:rsidRPr="00C25381">
        <w:rPr>
          <w:sz w:val="26"/>
          <w:szCs w:val="26"/>
        </w:rPr>
        <w:t xml:space="preserve">Целью государственной итоговой аттестации является установление уровня развития и освоения выпускником профессиональных компетенций по направлению подготовки </w:t>
      </w:r>
      <w:r w:rsidR="007261CA" w:rsidRPr="00C25381">
        <w:rPr>
          <w:sz w:val="26"/>
          <w:szCs w:val="26"/>
        </w:rPr>
        <w:t>09</w:t>
      </w:r>
      <w:r w:rsidR="00764993" w:rsidRPr="00C25381">
        <w:rPr>
          <w:sz w:val="26"/>
          <w:szCs w:val="26"/>
        </w:rPr>
        <w:t>.03.0</w:t>
      </w:r>
      <w:r w:rsidR="007261CA" w:rsidRPr="00C25381">
        <w:rPr>
          <w:sz w:val="26"/>
          <w:szCs w:val="26"/>
        </w:rPr>
        <w:t>3</w:t>
      </w:r>
      <w:r w:rsidR="002F14B2" w:rsidRPr="00C25381">
        <w:rPr>
          <w:sz w:val="26"/>
          <w:szCs w:val="26"/>
        </w:rPr>
        <w:t xml:space="preserve"> </w:t>
      </w:r>
      <w:r w:rsidR="00764993" w:rsidRPr="00C25381">
        <w:rPr>
          <w:sz w:val="26"/>
          <w:szCs w:val="26"/>
        </w:rPr>
        <w:t>«</w:t>
      </w:r>
      <w:r w:rsidR="007261CA" w:rsidRPr="00C25381">
        <w:rPr>
          <w:sz w:val="26"/>
          <w:szCs w:val="26"/>
        </w:rPr>
        <w:t>Прикладная информатика в экономике</w:t>
      </w:r>
      <w:r w:rsidR="00764993" w:rsidRPr="00C25381">
        <w:rPr>
          <w:sz w:val="26"/>
          <w:szCs w:val="26"/>
        </w:rPr>
        <w:t>»</w:t>
      </w:r>
      <w:r w:rsidR="004E641E" w:rsidRPr="00C25381">
        <w:rPr>
          <w:sz w:val="26"/>
          <w:szCs w:val="26"/>
        </w:rPr>
        <w:t xml:space="preserve"> и качества его подготовки к </w:t>
      </w:r>
      <w:r w:rsidR="00764993" w:rsidRPr="00C25381">
        <w:rPr>
          <w:sz w:val="26"/>
          <w:szCs w:val="26"/>
        </w:rPr>
        <w:t>профессиональной</w:t>
      </w:r>
      <w:r w:rsidR="002F14B2" w:rsidRPr="00C25381">
        <w:rPr>
          <w:sz w:val="26"/>
          <w:szCs w:val="26"/>
        </w:rPr>
        <w:t xml:space="preserve"> </w:t>
      </w:r>
      <w:r w:rsidR="004E641E" w:rsidRPr="00C25381">
        <w:rPr>
          <w:sz w:val="26"/>
          <w:szCs w:val="26"/>
        </w:rPr>
        <w:t>деятельности</w:t>
      </w:r>
      <w:r w:rsidR="008E03A1" w:rsidRPr="00C25381">
        <w:rPr>
          <w:sz w:val="26"/>
          <w:szCs w:val="26"/>
        </w:rPr>
        <w:t>.</w:t>
      </w:r>
    </w:p>
    <w:p w:rsidR="00764993" w:rsidRDefault="00764993" w:rsidP="00764993">
      <w:pPr>
        <w:pStyle w:val="aa"/>
        <w:spacing w:after="0" w:line="360" w:lineRule="auto"/>
        <w:ind w:left="0" w:firstLine="709"/>
        <w:jc w:val="both"/>
        <w:rPr>
          <w:sz w:val="26"/>
          <w:szCs w:val="26"/>
        </w:rPr>
      </w:pPr>
      <w:r w:rsidRPr="00C25381">
        <w:rPr>
          <w:bCs/>
          <w:sz w:val="26"/>
          <w:szCs w:val="26"/>
        </w:rPr>
        <w:t>Выпускник должен обладать следующими</w:t>
      </w:r>
      <w:r w:rsidRPr="00C25381">
        <w:rPr>
          <w:sz w:val="26"/>
          <w:szCs w:val="26"/>
        </w:rPr>
        <w:t xml:space="preserve"> общекультурными компетенциями (ОК):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bCs/>
          <w:sz w:val="26"/>
          <w:szCs w:val="26"/>
        </w:rPr>
        <w:t>Выпускник должен обладать следующими</w:t>
      </w:r>
      <w:r w:rsidRPr="002B5F90">
        <w:rPr>
          <w:sz w:val="26"/>
          <w:szCs w:val="26"/>
        </w:rPr>
        <w:t xml:space="preserve"> общекультурными компетенциями (ОК):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sz w:val="26"/>
          <w:szCs w:val="26"/>
        </w:rPr>
        <w:t xml:space="preserve">способностью использовать основы философских знаний для формирования мировоззренческой позиции (ОК-1);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sz w:val="26"/>
          <w:szCs w:val="26"/>
        </w:rPr>
        <w:t xml:space="preserve">способностью анализировать основные этапы и закономерности исторического развития общества для формирования гражданской позиции (ОК-2);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sz w:val="26"/>
          <w:szCs w:val="26"/>
        </w:rPr>
        <w:t xml:space="preserve">способностью использовать основы экономических знаний в различных сферах деятельности (ОК-3);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sz w:val="26"/>
          <w:szCs w:val="26"/>
        </w:rPr>
        <w:lastRenderedPageBreak/>
        <w:t xml:space="preserve">способностью использовать основы правовых знаний в различных сферах деятельности (ОК-4);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sz w:val="26"/>
          <w:szCs w:val="26"/>
        </w:rPr>
        <w:t xml:space="preserve">способностью к коммуникации в устной и письменной </w:t>
      </w:r>
      <w:proofErr w:type="gramStart"/>
      <w:r w:rsidRPr="002B5F90">
        <w:rPr>
          <w:sz w:val="26"/>
          <w:szCs w:val="26"/>
        </w:rPr>
        <w:t>формах</w:t>
      </w:r>
      <w:proofErr w:type="gramEnd"/>
      <w:r w:rsidRPr="002B5F90">
        <w:rPr>
          <w:sz w:val="26"/>
          <w:szCs w:val="26"/>
        </w:rPr>
        <w:t xml:space="preserve"> на русском и иностранном языках для решения задач межличностного и межкультурного взаимодействия (ОК-5);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sz w:val="26"/>
          <w:szCs w:val="26"/>
        </w:rPr>
        <w:t xml:space="preserve">способностью работать в коллективе, толерантно воспринимая социальные, этнические, конфессиональные и культурные различия (ОК-6);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sz w:val="26"/>
          <w:szCs w:val="26"/>
        </w:rPr>
        <w:t xml:space="preserve">способностью к самоорганизации и самообразованию (ОК-7);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sz w:val="26"/>
          <w:szCs w:val="26"/>
        </w:rPr>
        <w:t xml:space="preserve">способностью использовать методы и средства физической культуры для обеспечения полноценной социальной и профессиональной деятельности (ОК-8);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sz w:val="26"/>
          <w:szCs w:val="26"/>
        </w:rPr>
        <w:t xml:space="preserve">способностью использовать приемы первой помощи, методы защиты в условиях чрезвычайных ситуаций (ОК-9).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bCs/>
          <w:sz w:val="26"/>
          <w:szCs w:val="26"/>
        </w:rPr>
        <w:t>Выпускник должен обладать следующими</w:t>
      </w:r>
      <w:r w:rsidRPr="002B5F90">
        <w:rPr>
          <w:sz w:val="26"/>
          <w:szCs w:val="26"/>
        </w:rPr>
        <w:t xml:space="preserve"> </w:t>
      </w:r>
      <w:proofErr w:type="spellStart"/>
      <w:r w:rsidRPr="002B5F90">
        <w:rPr>
          <w:sz w:val="26"/>
          <w:szCs w:val="26"/>
        </w:rPr>
        <w:t>общепрофессиональными</w:t>
      </w:r>
      <w:proofErr w:type="spellEnd"/>
      <w:r w:rsidRPr="002B5F90">
        <w:rPr>
          <w:sz w:val="26"/>
          <w:szCs w:val="26"/>
        </w:rPr>
        <w:t xml:space="preserve"> компетенциями (ОПК):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bCs/>
          <w:sz w:val="26"/>
          <w:szCs w:val="26"/>
        </w:rPr>
      </w:pPr>
      <w:r w:rsidRPr="002B5F90">
        <w:rPr>
          <w:bCs/>
          <w:sz w:val="26"/>
          <w:szCs w:val="26"/>
        </w:rPr>
        <w:t xml:space="preserve">способностью использовать нормативно-правовые документы, международные и отечественные стандарты в области информационных систем и технологий (ОПК-1);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bCs/>
          <w:sz w:val="26"/>
          <w:szCs w:val="26"/>
        </w:rPr>
      </w:pPr>
      <w:r w:rsidRPr="002B5F90">
        <w:rPr>
          <w:bCs/>
          <w:sz w:val="26"/>
          <w:szCs w:val="26"/>
        </w:rPr>
        <w:t xml:space="preserve">способностью анализировать социально-экономические задачи и процессы с применением методов системного анализа и математического моделирования (ОПК-2);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bCs/>
          <w:sz w:val="26"/>
          <w:szCs w:val="26"/>
        </w:rPr>
      </w:pPr>
      <w:r w:rsidRPr="002B5F90">
        <w:rPr>
          <w:bCs/>
          <w:sz w:val="26"/>
          <w:szCs w:val="26"/>
        </w:rPr>
        <w:t xml:space="preserve">способностью использовать основные законы естественнонаучных дисциплин и современные информационно-коммуникационные технологии в профессиональной деятельности (ОПК-3);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bCs/>
          <w:sz w:val="26"/>
          <w:szCs w:val="26"/>
        </w:rPr>
      </w:pPr>
      <w:r w:rsidRPr="002B5F90">
        <w:rPr>
          <w:bCs/>
          <w:sz w:val="26"/>
          <w:szCs w:val="26"/>
        </w:rPr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(ОПК-4).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bCs/>
          <w:sz w:val="26"/>
          <w:szCs w:val="26"/>
        </w:rPr>
        <w:t>Выпускник должен обладать следующими</w:t>
      </w:r>
      <w:r w:rsidRPr="002B5F90">
        <w:rPr>
          <w:sz w:val="26"/>
          <w:szCs w:val="26"/>
        </w:rPr>
        <w:t xml:space="preserve"> профессиональными компетенциями (ПК):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i/>
          <w:sz w:val="26"/>
          <w:szCs w:val="26"/>
        </w:rPr>
      </w:pPr>
      <w:r w:rsidRPr="002B5F90">
        <w:rPr>
          <w:i/>
          <w:sz w:val="26"/>
          <w:szCs w:val="26"/>
        </w:rPr>
        <w:t xml:space="preserve">проектная деятельность: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sz w:val="26"/>
          <w:szCs w:val="26"/>
        </w:rPr>
        <w:t xml:space="preserve">способностью проводить обследование организаций, выявлять информационные потребности пользователей, формировать требования к информационной системе (ПК-1);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sz w:val="26"/>
          <w:szCs w:val="26"/>
        </w:rPr>
        <w:lastRenderedPageBreak/>
        <w:t xml:space="preserve">способностью разрабатывать, внедрять и адаптировать прикладное программное обеспечение (ПК-2);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sz w:val="26"/>
          <w:szCs w:val="26"/>
        </w:rPr>
        <w:t xml:space="preserve">способностью проектировать ИС в соответствии с профилем подготовки по видам обеспечения (ПК-3);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sz w:val="26"/>
          <w:szCs w:val="26"/>
        </w:rPr>
        <w:t xml:space="preserve">способностью документировать процессы создания информационных систем на стадиях жизненного цикла (ПК-4);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sz w:val="26"/>
          <w:szCs w:val="26"/>
        </w:rPr>
        <w:t xml:space="preserve">способностью выполнять технико-экономическое обоснование проектных решений (ПК-5);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sz w:val="26"/>
          <w:szCs w:val="26"/>
        </w:rPr>
        <w:t xml:space="preserve">способностью собирать детальную информацию для формализации требований пользователей заказчика (ПК-6);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sz w:val="26"/>
          <w:szCs w:val="26"/>
        </w:rPr>
        <w:t xml:space="preserve">способностью проводить описание прикладных процессов и информационного обеспечения решения прикладных задач (ПК-7);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sz w:val="26"/>
          <w:szCs w:val="26"/>
        </w:rPr>
        <w:t xml:space="preserve">способностью программировать приложения и создавать программные прототипы решения прикладных задач (ПК-8);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sz w:val="26"/>
          <w:szCs w:val="26"/>
        </w:rPr>
        <w:t xml:space="preserve">способностью составлять техническую документацию проектов автоматизации и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sz w:val="26"/>
          <w:szCs w:val="26"/>
        </w:rPr>
        <w:t xml:space="preserve">информатизации прикладных процессов (ПК-9);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i/>
          <w:sz w:val="26"/>
          <w:szCs w:val="26"/>
        </w:rPr>
      </w:pPr>
      <w:r w:rsidRPr="002B5F90">
        <w:rPr>
          <w:i/>
          <w:sz w:val="26"/>
          <w:szCs w:val="26"/>
        </w:rPr>
        <w:t xml:space="preserve">производственно-технологическая деятельность: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sz w:val="26"/>
          <w:szCs w:val="26"/>
        </w:rPr>
        <w:t xml:space="preserve">способностью принимать участие во внедрении, адаптации и настройке информационных систем (ПК-10);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sz w:val="26"/>
          <w:szCs w:val="26"/>
        </w:rPr>
        <w:t xml:space="preserve">способностью эксплуатировать и сопровождать информационные системы и сервисы (ПК-11);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sz w:val="26"/>
          <w:szCs w:val="26"/>
        </w:rPr>
        <w:t xml:space="preserve">способностью проводить тестирование компонентов программного обеспечения ИС (ПК-12);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sz w:val="26"/>
          <w:szCs w:val="26"/>
        </w:rPr>
        <w:t xml:space="preserve">способностью осуществлять инсталляцию и настройку параметров программного обеспечения информационных систем (ПК-13);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sz w:val="26"/>
          <w:szCs w:val="26"/>
        </w:rPr>
        <w:t xml:space="preserve">способностью осуществлять ведение базы данных и поддержку информационного обеспечения решения прикладных задач (ПК-14);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sz w:val="26"/>
          <w:szCs w:val="26"/>
        </w:rPr>
        <w:t xml:space="preserve">способностью осуществлять тестирование компонентов информационных систем по заданным сценариям (ПК-15);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sz w:val="26"/>
          <w:szCs w:val="26"/>
        </w:rPr>
        <w:t xml:space="preserve">способностью осуществлять презентацию информационной системы и начальное обучение пользователей (ПК-16);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i/>
          <w:sz w:val="26"/>
          <w:szCs w:val="26"/>
        </w:rPr>
      </w:pPr>
      <w:r w:rsidRPr="002B5F90">
        <w:rPr>
          <w:i/>
          <w:sz w:val="26"/>
          <w:szCs w:val="26"/>
        </w:rPr>
        <w:t xml:space="preserve">организационно-управленческая деятельность: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sz w:val="26"/>
          <w:szCs w:val="26"/>
        </w:rPr>
        <w:lastRenderedPageBreak/>
        <w:t xml:space="preserve">способностью принимать участие в управлении проектами создания информационных систем на стадиях жизненного цикла (ПК-17);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sz w:val="26"/>
          <w:szCs w:val="26"/>
        </w:rPr>
        <w:t xml:space="preserve">способностью принимать участие в организации </w:t>
      </w:r>
      <w:proofErr w:type="spellStart"/>
      <w:r w:rsidRPr="002B5F90">
        <w:rPr>
          <w:sz w:val="26"/>
          <w:szCs w:val="26"/>
        </w:rPr>
        <w:t>ИТ-инфраструктуры</w:t>
      </w:r>
      <w:proofErr w:type="spellEnd"/>
      <w:r w:rsidRPr="002B5F90">
        <w:rPr>
          <w:sz w:val="26"/>
          <w:szCs w:val="26"/>
        </w:rPr>
        <w:t xml:space="preserve"> и управлении информационной безопасностью (ПК-18); </w:t>
      </w:r>
    </w:p>
    <w:p w:rsidR="007261CA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sz w:val="26"/>
          <w:szCs w:val="26"/>
        </w:rPr>
        <w:t xml:space="preserve">способностью принимать участие в реализации профессиональных коммуникаций в рамках проектных групп, обучать пользователей информационных систем (ПК-19);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i/>
          <w:sz w:val="26"/>
          <w:szCs w:val="26"/>
        </w:rPr>
        <w:t>научно-исследовательская деятельность:</w:t>
      </w:r>
      <w:r w:rsidRPr="002B5F90">
        <w:rPr>
          <w:sz w:val="26"/>
          <w:szCs w:val="26"/>
        </w:rPr>
        <w:t xml:space="preserve"> </w:t>
      </w:r>
    </w:p>
    <w:p w:rsidR="007261CA" w:rsidRPr="002B5F90" w:rsidRDefault="007261CA" w:rsidP="007261CA">
      <w:pPr>
        <w:pStyle w:val="aa"/>
        <w:spacing w:after="0" w:line="360" w:lineRule="auto"/>
        <w:ind w:left="0" w:firstLine="708"/>
        <w:jc w:val="both"/>
        <w:rPr>
          <w:sz w:val="26"/>
          <w:szCs w:val="26"/>
        </w:rPr>
      </w:pPr>
      <w:r w:rsidRPr="002B5F90">
        <w:rPr>
          <w:sz w:val="26"/>
          <w:szCs w:val="26"/>
        </w:rPr>
        <w:t xml:space="preserve">способностью применять системный подход и математические методы в формализации решения прикладных задач (ПК-23); </w:t>
      </w:r>
    </w:p>
    <w:p w:rsidR="004E641E" w:rsidRPr="00E246BE" w:rsidRDefault="007261CA" w:rsidP="007261CA">
      <w:pPr>
        <w:pStyle w:val="aa"/>
        <w:spacing w:after="0" w:line="360" w:lineRule="auto"/>
        <w:ind w:left="0" w:firstLine="709"/>
        <w:jc w:val="both"/>
        <w:rPr>
          <w:sz w:val="26"/>
          <w:szCs w:val="26"/>
        </w:rPr>
      </w:pPr>
      <w:r w:rsidRPr="002B5F90">
        <w:rPr>
          <w:sz w:val="26"/>
          <w:szCs w:val="26"/>
        </w:rPr>
        <w:t>способностью готовить обзоры научной литературы и электронных информационно-образовательных ресурсов для профессиональной деятельности (ПК-24).</w:t>
      </w:r>
      <w:r w:rsidRPr="00C567FB">
        <w:rPr>
          <w:sz w:val="26"/>
          <w:szCs w:val="26"/>
        </w:rPr>
        <w:t xml:space="preserve"> </w:t>
      </w:r>
      <w:r w:rsidRPr="00C567FB">
        <w:rPr>
          <w:sz w:val="26"/>
          <w:szCs w:val="26"/>
        </w:rPr>
        <w:cr/>
      </w:r>
      <w:r w:rsidR="004E641E" w:rsidRPr="00E246BE">
        <w:rPr>
          <w:sz w:val="26"/>
          <w:szCs w:val="26"/>
        </w:rPr>
        <w:t xml:space="preserve">2.2. К задачам государственной итоговой аттестации относятся: </w:t>
      </w:r>
    </w:p>
    <w:p w:rsidR="004E641E" w:rsidRPr="00E246BE" w:rsidRDefault="004E641E" w:rsidP="004E641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>- оценка способности и умения выпускников, опираясь на полученные знания, умения и сформированные навыки, самостоятельно решать на современном уровне задачи своей профессиональной деятельности, профессионально излагать специальную информацию, научно аргументироват</w:t>
      </w:r>
      <w:r w:rsidR="001C5F8F">
        <w:rPr>
          <w:rFonts w:ascii="Times New Roman" w:hAnsi="Times New Roman" w:cs="Times New Roman"/>
          <w:sz w:val="26"/>
          <w:szCs w:val="26"/>
          <w:lang w:val="ru-RU"/>
        </w:rPr>
        <w:t>ь и защищать свою точку зрения;</w:t>
      </w:r>
    </w:p>
    <w:p w:rsidR="004E641E" w:rsidRPr="00E246BE" w:rsidRDefault="004E641E" w:rsidP="004E641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 xml:space="preserve">- решение вопроса о присвоении квалификации «Бакалавр» по результатам ГИА и выдаче выпускнику соответствующего диплома о высшем образовании; </w:t>
      </w:r>
    </w:p>
    <w:p w:rsidR="004E641E" w:rsidRPr="00E246BE" w:rsidRDefault="004E641E" w:rsidP="004E641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246BE">
        <w:rPr>
          <w:rFonts w:ascii="Times New Roman" w:hAnsi="Times New Roman" w:cs="Times New Roman"/>
          <w:sz w:val="26"/>
          <w:szCs w:val="26"/>
          <w:lang w:val="ru-RU"/>
        </w:rPr>
        <w:t>- разработка рекомендаций по совершенствованию подготовки выпускников на основании результатов работы государственной экзаменационной комиссии (ГЭК).</w:t>
      </w:r>
    </w:p>
    <w:p w:rsidR="008251AA" w:rsidRPr="00E246BE" w:rsidRDefault="008251AA" w:rsidP="008251AA">
      <w:pPr>
        <w:pStyle w:val="1"/>
        <w:spacing w:before="0" w:line="360" w:lineRule="auto"/>
        <w:ind w:left="43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_Toc433634371"/>
      <w:bookmarkStart w:id="4" w:name="_Toc443392322"/>
      <w:r w:rsidRPr="00E246BE">
        <w:rPr>
          <w:rFonts w:ascii="Times New Roman" w:hAnsi="Times New Roman" w:cs="Times New Roman"/>
          <w:color w:val="auto"/>
          <w:sz w:val="26"/>
          <w:szCs w:val="26"/>
        </w:rPr>
        <w:t xml:space="preserve">7. </w:t>
      </w:r>
      <w:r w:rsidR="00E71CAD">
        <w:rPr>
          <w:rFonts w:ascii="Times New Roman" w:hAnsi="Times New Roman" w:cs="Times New Roman"/>
          <w:color w:val="auto"/>
          <w:sz w:val="26"/>
          <w:szCs w:val="26"/>
        </w:rPr>
        <w:t xml:space="preserve">ПРИМЕРНАЯ </w:t>
      </w:r>
      <w:r w:rsidRPr="00E246BE">
        <w:rPr>
          <w:rFonts w:ascii="Times New Roman" w:hAnsi="Times New Roman" w:cs="Times New Roman"/>
          <w:color w:val="auto"/>
          <w:sz w:val="26"/>
          <w:szCs w:val="26"/>
        </w:rPr>
        <w:t>ТЕМАТИКА ВЫПУСКНЫХ КВАЛИФИКАЦИОННЫХ РАБОТ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информационной системы учета заказов клиентов ООО «Динамика»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информационной системы учета деятельности по обслуживанию и ремонту пожарных и охранных сетей в ООО «Орион»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автоматизированной информационной системы учета спонсорской помощи в коммерческой организац</w:t>
      </w:r>
      <w:proofErr w:type="gramStart"/>
      <w:r w:rsidRPr="00F754A4">
        <w:rPr>
          <w:rFonts w:ascii="Times New Roman" w:hAnsi="Times New Roman" w:cs="Times New Roman"/>
          <w:sz w:val="26"/>
          <w:szCs w:val="26"/>
          <w:lang w:val="ru-RU"/>
        </w:rPr>
        <w:t>ии ООО</w:t>
      </w:r>
      <w:proofErr w:type="gramEnd"/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 «Омега»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Разработка информационной системы учета тестов в тестовых оболочках </w:t>
      </w:r>
      <w:proofErr w:type="gramStart"/>
      <w:r w:rsidRPr="00F754A4">
        <w:rPr>
          <w:rFonts w:ascii="Times New Roman" w:hAnsi="Times New Roman" w:cs="Times New Roman"/>
          <w:sz w:val="26"/>
          <w:szCs w:val="26"/>
          <w:lang w:val="ru-RU"/>
        </w:rPr>
        <w:t>в</w:t>
      </w:r>
      <w:proofErr w:type="gramEnd"/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 ЦОК и ТКО УМУ программами ВПО.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Разработка информационной системы </w:t>
      </w:r>
      <w:proofErr w:type="gramStart"/>
      <w:r w:rsidRPr="00F754A4">
        <w:rPr>
          <w:rFonts w:ascii="Times New Roman" w:hAnsi="Times New Roman" w:cs="Times New Roman"/>
          <w:sz w:val="26"/>
          <w:szCs w:val="26"/>
          <w:lang w:val="ru-RU"/>
        </w:rPr>
        <w:t>контроля за</w:t>
      </w:r>
      <w:proofErr w:type="gramEnd"/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 пролонгацией договоров страхования жизни в </w:t>
      </w:r>
      <w:proofErr w:type="spellStart"/>
      <w:r w:rsidRPr="00F754A4">
        <w:rPr>
          <w:rFonts w:ascii="Times New Roman" w:hAnsi="Times New Roman" w:cs="Times New Roman"/>
          <w:sz w:val="26"/>
          <w:szCs w:val="26"/>
          <w:lang w:val="ru-RU"/>
        </w:rPr>
        <w:t>Росгосстрах</w:t>
      </w:r>
      <w:proofErr w:type="spellEnd"/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информационной системы  воинского учета в УФНС ЕАО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Разработка автоматизированной информационной системы по учету деятельности ОМП </w:t>
      </w:r>
      <w:proofErr w:type="gramStart"/>
      <w:r w:rsidRPr="00F754A4">
        <w:rPr>
          <w:rFonts w:ascii="Times New Roman" w:hAnsi="Times New Roman" w:cs="Times New Roman"/>
          <w:sz w:val="26"/>
          <w:szCs w:val="26"/>
          <w:lang w:val="ru-RU"/>
        </w:rPr>
        <w:t>г</w:t>
      </w:r>
      <w:proofErr w:type="gramEnd"/>
      <w:r w:rsidRPr="00F754A4">
        <w:rPr>
          <w:rFonts w:ascii="Times New Roman" w:hAnsi="Times New Roman" w:cs="Times New Roman"/>
          <w:sz w:val="26"/>
          <w:szCs w:val="26"/>
          <w:lang w:val="ru-RU"/>
        </w:rPr>
        <w:t>. Биробиджан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автоматизированной информационной системы учета пожаров в ФГКУ «Отряд ФПС по ЕАО»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автоматизированной информационной системы расчета себестоимости готовой продукции в ИП Пастушенко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автоматизированной информационной системы «Расчет экономического ущерба от технического нарушения в сетях» в ОАО «ДРСК» филиале «Электрические сети ЕАО»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Разработка автоматизированной информационной системы по учету нештатных ситуаций на каналах связи </w:t>
      </w:r>
      <w:proofErr w:type="gramStart"/>
      <w:r w:rsidRPr="00F754A4">
        <w:rPr>
          <w:rFonts w:ascii="Times New Roman" w:hAnsi="Times New Roman" w:cs="Times New Roman"/>
          <w:sz w:val="26"/>
          <w:szCs w:val="26"/>
          <w:lang w:val="ru-RU"/>
        </w:rPr>
        <w:t>Биробиджанского</w:t>
      </w:r>
      <w:proofErr w:type="gramEnd"/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 ОСБ № 4157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Разработка автоматизированной информационной </w:t>
      </w:r>
      <w:proofErr w:type="gramStart"/>
      <w:r w:rsidRPr="00F754A4">
        <w:rPr>
          <w:rFonts w:ascii="Times New Roman" w:hAnsi="Times New Roman" w:cs="Times New Roman"/>
          <w:sz w:val="26"/>
          <w:szCs w:val="26"/>
          <w:lang w:val="ru-RU"/>
        </w:rPr>
        <w:t>системы учета табелей фиксации рабочего времени</w:t>
      </w:r>
      <w:proofErr w:type="gramEnd"/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 в МБОУ Начальной школе № 14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автоматизированной информационной системы учета договоров на оказание платных медицинских услуг в ОГКУЗ «Психиатрическая больница»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информационной системы учета заказов по производство полимерной продукции в ООО «</w:t>
      </w:r>
      <w:proofErr w:type="spellStart"/>
      <w:r w:rsidRPr="00F754A4">
        <w:rPr>
          <w:rFonts w:ascii="Times New Roman" w:hAnsi="Times New Roman" w:cs="Times New Roman"/>
          <w:sz w:val="26"/>
          <w:szCs w:val="26"/>
          <w:lang w:val="ru-RU"/>
        </w:rPr>
        <w:t>Полипласт</w:t>
      </w:r>
      <w:proofErr w:type="spellEnd"/>
      <w:r w:rsidRPr="00F754A4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информационной системы учета клиентов и прогулочного инвентаря в ООО «ГК Фома»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Разработка автоматизированной информационной системы учета заказов на изготовление </w:t>
      </w:r>
      <w:proofErr w:type="gramStart"/>
      <w:r w:rsidRPr="00F754A4">
        <w:rPr>
          <w:rFonts w:ascii="Times New Roman" w:hAnsi="Times New Roman" w:cs="Times New Roman"/>
          <w:sz w:val="26"/>
          <w:szCs w:val="26"/>
          <w:lang w:val="ru-RU"/>
        </w:rPr>
        <w:t>вязанных</w:t>
      </w:r>
      <w:proofErr w:type="gramEnd"/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 изделий ООО «</w:t>
      </w:r>
      <w:proofErr w:type="spellStart"/>
      <w:r w:rsidRPr="00F754A4">
        <w:rPr>
          <w:rFonts w:ascii="Times New Roman" w:hAnsi="Times New Roman" w:cs="Times New Roman"/>
          <w:sz w:val="26"/>
          <w:szCs w:val="26"/>
          <w:lang w:val="ru-RU"/>
        </w:rPr>
        <w:t>Стептори</w:t>
      </w:r>
      <w:proofErr w:type="spellEnd"/>
      <w:r w:rsidRPr="00F754A4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Разработка автоматизированной информационной системы предварительной обработки социологической информации в Региональном Информационно-аналитическом центре </w:t>
      </w:r>
      <w:proofErr w:type="gramStart"/>
      <w:r w:rsidRPr="00F754A4">
        <w:rPr>
          <w:rFonts w:ascii="Times New Roman" w:hAnsi="Times New Roman" w:cs="Times New Roman"/>
          <w:sz w:val="26"/>
          <w:szCs w:val="26"/>
          <w:lang w:val="ru-RU"/>
        </w:rPr>
        <w:t>г</w:t>
      </w:r>
      <w:proofErr w:type="gramEnd"/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. Биробиджана ЕАО 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автоматизированной информационной системы учета заявок клиентов рекламного агентства «Ракурс» ООО ОК «Партнер»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lastRenderedPageBreak/>
        <w:t>Разработка автоматизированной информационной системы расчета и учета больничных листов в ГУ-РО ФСС РФ по ЕАО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автоматизированной информационной системы учета эффективности деятельности координационно-диспетчерской группы Хабаровского филиала ПАО «</w:t>
      </w:r>
      <w:proofErr w:type="spellStart"/>
      <w:r w:rsidRPr="00F754A4">
        <w:rPr>
          <w:rFonts w:ascii="Times New Roman" w:hAnsi="Times New Roman" w:cs="Times New Roman"/>
          <w:sz w:val="26"/>
          <w:szCs w:val="26"/>
          <w:lang w:val="ru-RU"/>
        </w:rPr>
        <w:t>Ростелеком</w:t>
      </w:r>
      <w:proofErr w:type="spellEnd"/>
      <w:r w:rsidRPr="00F754A4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информационной системы для учета выдачи пособий и сдачи сотрудниками войсковой части контрольно-проверочных занятий для отделения подготовки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Разработка автоматизированной информационной системы учета проведения внеклассных мероприятий и кружков филиала МБОУ СОШ с. Амурзет, ООШ </w:t>
      </w:r>
      <w:proofErr w:type="gramStart"/>
      <w:r w:rsidRPr="00F754A4">
        <w:rPr>
          <w:rFonts w:ascii="Times New Roman" w:hAnsi="Times New Roman" w:cs="Times New Roman"/>
          <w:sz w:val="26"/>
          <w:szCs w:val="26"/>
          <w:lang w:val="ru-RU"/>
        </w:rPr>
        <w:t>в</w:t>
      </w:r>
      <w:proofErr w:type="gramEnd"/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 с. Пузино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автоматизированной информационной системы учета обращений граждан за помощью в администрацию поселения с. Пашково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автоматизированной информационной системы учета доставки продукции клиентом ИП Михеев А.Ю.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автоматизированной информационной системы учета заказов на изготовление багетной продукции ИП Мишуков А.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автоматизированной информационной системы учета обращений организации и их рассмотрении в управление по обеспечению деятельности мировых судей с правоохранительными органами ЕАО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информационной системы учета слушателей и выдачи выпускных документов для ОГАОУ ДПО «Института повышения квалификации педагогических работников»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информационной системы по учету работ в автосервисе для ООО ПМК «</w:t>
      </w:r>
      <w:proofErr w:type="spellStart"/>
      <w:r w:rsidRPr="00F754A4">
        <w:rPr>
          <w:rFonts w:ascii="Times New Roman" w:hAnsi="Times New Roman" w:cs="Times New Roman"/>
          <w:sz w:val="26"/>
          <w:szCs w:val="26"/>
          <w:lang w:val="ru-RU"/>
        </w:rPr>
        <w:t>Биробиджанводстрой</w:t>
      </w:r>
      <w:proofErr w:type="spellEnd"/>
      <w:r w:rsidRPr="00F754A4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Разработка информационной системы учета товаров для </w:t>
      </w:r>
      <w:proofErr w:type="spellStart"/>
      <w:r w:rsidRPr="00F754A4">
        <w:rPr>
          <w:rFonts w:ascii="Times New Roman" w:hAnsi="Times New Roman" w:cs="Times New Roman"/>
          <w:sz w:val="26"/>
          <w:szCs w:val="26"/>
          <w:lang w:val="ru-RU"/>
        </w:rPr>
        <w:t>автотехцентра</w:t>
      </w:r>
      <w:proofErr w:type="spellEnd"/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 «</w:t>
      </w:r>
      <w:proofErr w:type="spellStart"/>
      <w:r w:rsidRPr="00F754A4">
        <w:rPr>
          <w:rFonts w:ascii="Times New Roman" w:hAnsi="Times New Roman" w:cs="Times New Roman"/>
          <w:sz w:val="26"/>
          <w:szCs w:val="26"/>
          <w:lang w:val="ru-RU"/>
        </w:rPr>
        <w:t>Автолига</w:t>
      </w:r>
      <w:proofErr w:type="spellEnd"/>
      <w:r w:rsidRPr="00F754A4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информационной системы учета ГСМ на предприят</w:t>
      </w:r>
      <w:proofErr w:type="gramStart"/>
      <w:r w:rsidRPr="00F754A4">
        <w:rPr>
          <w:rFonts w:ascii="Times New Roman" w:hAnsi="Times New Roman" w:cs="Times New Roman"/>
          <w:sz w:val="26"/>
          <w:szCs w:val="26"/>
          <w:lang w:val="ru-RU"/>
        </w:rPr>
        <w:t>ии ООО</w:t>
      </w:r>
      <w:proofErr w:type="gramEnd"/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 «СК Перспектива»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Разработка информационной системы учета материалов для изготовления </w:t>
      </w:r>
      <w:proofErr w:type="spellStart"/>
      <w:r w:rsidRPr="00F754A4">
        <w:rPr>
          <w:rFonts w:ascii="Times New Roman" w:hAnsi="Times New Roman" w:cs="Times New Roman"/>
          <w:sz w:val="26"/>
          <w:szCs w:val="26"/>
          <w:lang w:val="ru-RU"/>
        </w:rPr>
        <w:t>фотокниг</w:t>
      </w:r>
      <w:proofErr w:type="spellEnd"/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 в фотосалоне «Светлячок» ИП Мишуков С.В.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обучающей системы по управлению проектами для ПГУ им. Шолом-Алейхема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Разработка информационной системы «Учет товарно-материальных ценностей в ФГБСУВУ для детей и подростков с </w:t>
      </w:r>
      <w:proofErr w:type="spellStart"/>
      <w:r w:rsidRPr="00F754A4">
        <w:rPr>
          <w:rFonts w:ascii="Times New Roman" w:hAnsi="Times New Roman" w:cs="Times New Roman"/>
          <w:sz w:val="26"/>
          <w:szCs w:val="26"/>
          <w:lang w:val="ru-RU"/>
        </w:rPr>
        <w:t>девиантным</w:t>
      </w:r>
      <w:proofErr w:type="spellEnd"/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 поведением»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информационной системы «Студенческие общежития» для УВР и СПС ПГУ им. Шолом-Алейхема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информационной системы учета заявок на ремонт оборудования с модулем принятия решений для управления информатизации ПГУ им. Шолом-Алейхема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информационной системы «</w:t>
      </w:r>
      <w:proofErr w:type="spellStart"/>
      <w:r w:rsidRPr="00F754A4">
        <w:rPr>
          <w:rFonts w:ascii="Times New Roman" w:hAnsi="Times New Roman" w:cs="Times New Roman"/>
          <w:sz w:val="26"/>
          <w:szCs w:val="26"/>
          <w:lang w:val="ru-RU"/>
        </w:rPr>
        <w:t>Портфолио</w:t>
      </w:r>
      <w:proofErr w:type="spellEnd"/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 научных достижений студентов» для ПГУ им. Шолом-Алейхема 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информационной системы учета договоров о сотрудничестве для отдела организации практик ПГУ им. Шолом-Алейхема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информационной системы планов и отчетов о научно-исследовательской работе кафедры для ПГУ им. Шолом-Алейхема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информационной системы по учету договоров оказания платных услуг технической поддержки ПАО «</w:t>
      </w:r>
      <w:proofErr w:type="spellStart"/>
      <w:r w:rsidRPr="00F754A4">
        <w:rPr>
          <w:rFonts w:ascii="Times New Roman" w:hAnsi="Times New Roman" w:cs="Times New Roman"/>
          <w:sz w:val="26"/>
          <w:szCs w:val="26"/>
          <w:lang w:val="ru-RU"/>
        </w:rPr>
        <w:t>Ростелеком</w:t>
      </w:r>
      <w:proofErr w:type="spellEnd"/>
      <w:r w:rsidRPr="00F754A4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информационной системы учета сведений размещенных на сайте образовательного учреждения ОГОБУ «Детский дом №3»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информационной системы учета и контроля движения документов для НКО фонд «Региональный оператор по проведению капитального ремонта многоквартирных домов Еврейской автономной области»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информационной системы по учету неисправностей технических средств аналогового и цифрового вещания для филиала ФПУП РТРС РТПЦ ЕАО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Разработка автоматизированной системы создания файлов заказов и плана обновлений клиентов системы для ИП </w:t>
      </w:r>
      <w:proofErr w:type="spellStart"/>
      <w:r w:rsidRPr="00F754A4">
        <w:rPr>
          <w:rFonts w:ascii="Times New Roman" w:hAnsi="Times New Roman" w:cs="Times New Roman"/>
          <w:sz w:val="26"/>
          <w:szCs w:val="26"/>
          <w:lang w:val="ru-RU"/>
        </w:rPr>
        <w:t>Цыцарев</w:t>
      </w:r>
      <w:proofErr w:type="spellEnd"/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 А.А.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Разработка информационной системы учета ремонтных и диагностических работ оборудования «ЦК пос. </w:t>
      </w:r>
      <w:proofErr w:type="spellStart"/>
      <w:r w:rsidRPr="00F754A4">
        <w:rPr>
          <w:rFonts w:ascii="Times New Roman" w:hAnsi="Times New Roman" w:cs="Times New Roman"/>
          <w:sz w:val="26"/>
          <w:szCs w:val="26"/>
          <w:lang w:val="ru-RU"/>
        </w:rPr>
        <w:t>Теплоозерск</w:t>
      </w:r>
      <w:proofErr w:type="spellEnd"/>
      <w:r w:rsidRPr="00F754A4">
        <w:rPr>
          <w:rFonts w:ascii="Times New Roman" w:hAnsi="Times New Roman" w:cs="Times New Roman"/>
          <w:sz w:val="26"/>
          <w:szCs w:val="26"/>
          <w:lang w:val="ru-RU"/>
        </w:rPr>
        <w:t>» Государственного предприятия Еврейской АО «</w:t>
      </w:r>
      <w:proofErr w:type="spellStart"/>
      <w:r w:rsidRPr="00F754A4">
        <w:rPr>
          <w:rFonts w:ascii="Times New Roman" w:hAnsi="Times New Roman" w:cs="Times New Roman"/>
          <w:sz w:val="26"/>
          <w:szCs w:val="26"/>
          <w:lang w:val="ru-RU"/>
        </w:rPr>
        <w:t>Облэнергоремонт</w:t>
      </w:r>
      <w:proofErr w:type="spellEnd"/>
      <w:r w:rsidRPr="00F754A4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Разработка информационной системы учета видеоматериалов в архиве </w:t>
      </w:r>
      <w:proofErr w:type="spellStart"/>
      <w:proofErr w:type="gramStart"/>
      <w:r w:rsidRPr="00F754A4">
        <w:rPr>
          <w:rFonts w:ascii="Times New Roman" w:hAnsi="Times New Roman" w:cs="Times New Roman"/>
          <w:sz w:val="26"/>
          <w:szCs w:val="26"/>
          <w:lang w:val="ru-RU"/>
        </w:rPr>
        <w:t>теле-радиокомпании</w:t>
      </w:r>
      <w:proofErr w:type="spellEnd"/>
      <w:proofErr w:type="gramEnd"/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 ГТРК «</w:t>
      </w:r>
      <w:proofErr w:type="spellStart"/>
      <w:r w:rsidRPr="00F754A4">
        <w:rPr>
          <w:rFonts w:ascii="Times New Roman" w:hAnsi="Times New Roman" w:cs="Times New Roman"/>
          <w:sz w:val="26"/>
          <w:szCs w:val="26"/>
          <w:lang w:val="ru-RU"/>
        </w:rPr>
        <w:t>Бира</w:t>
      </w:r>
      <w:proofErr w:type="spellEnd"/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» 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Разработка информационной системы по учету получения, переработки и реализации </w:t>
      </w:r>
      <w:proofErr w:type="spellStart"/>
      <w:r w:rsidRPr="00F754A4">
        <w:rPr>
          <w:rFonts w:ascii="Times New Roman" w:hAnsi="Times New Roman" w:cs="Times New Roman"/>
          <w:sz w:val="26"/>
          <w:szCs w:val="26"/>
          <w:lang w:val="ru-RU"/>
        </w:rPr>
        <w:t>брусита</w:t>
      </w:r>
      <w:proofErr w:type="spellEnd"/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 в ООО «КБР» п</w:t>
      </w:r>
      <w:proofErr w:type="gramStart"/>
      <w:r w:rsidRPr="00F754A4">
        <w:rPr>
          <w:rFonts w:ascii="Times New Roman" w:hAnsi="Times New Roman" w:cs="Times New Roman"/>
          <w:sz w:val="26"/>
          <w:szCs w:val="26"/>
          <w:lang w:val="ru-RU"/>
        </w:rPr>
        <w:t>.И</w:t>
      </w:r>
      <w:proofErr w:type="gramEnd"/>
      <w:r w:rsidRPr="00F754A4">
        <w:rPr>
          <w:rFonts w:ascii="Times New Roman" w:hAnsi="Times New Roman" w:cs="Times New Roman"/>
          <w:sz w:val="26"/>
          <w:szCs w:val="26"/>
          <w:lang w:val="ru-RU"/>
        </w:rPr>
        <w:t>звестковый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lastRenderedPageBreak/>
        <w:t>Разработка информационной системы учета результатов соревнований спортивной общественной организации «Федерация пауэрлифтинга версии WPC/AWPC ЕАО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Разработка информационной системы </w:t>
      </w:r>
      <w:proofErr w:type="spellStart"/>
      <w:proofErr w:type="gramStart"/>
      <w:r w:rsidRPr="00F754A4">
        <w:rPr>
          <w:rFonts w:ascii="Times New Roman" w:hAnsi="Times New Roman" w:cs="Times New Roman"/>
          <w:sz w:val="26"/>
          <w:szCs w:val="26"/>
          <w:lang w:val="ru-RU"/>
        </w:rPr>
        <w:t>интернет-магазина</w:t>
      </w:r>
      <w:proofErr w:type="spellEnd"/>
      <w:proofErr w:type="gramEnd"/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 для ООО «</w:t>
      </w:r>
      <w:proofErr w:type="spellStart"/>
      <w:r w:rsidRPr="00F754A4">
        <w:rPr>
          <w:rFonts w:ascii="Times New Roman" w:hAnsi="Times New Roman" w:cs="Times New Roman"/>
          <w:sz w:val="26"/>
          <w:szCs w:val="26"/>
          <w:lang w:val="ru-RU"/>
        </w:rPr>
        <w:t>Тэмз</w:t>
      </w:r>
      <w:proofErr w:type="spellEnd"/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F754A4">
        <w:rPr>
          <w:rFonts w:ascii="Times New Roman" w:hAnsi="Times New Roman" w:cs="Times New Roman"/>
          <w:sz w:val="26"/>
          <w:szCs w:val="26"/>
          <w:lang w:val="ru-RU"/>
        </w:rPr>
        <w:t>Диттон</w:t>
      </w:r>
      <w:proofErr w:type="spellEnd"/>
      <w:r w:rsidRPr="00F754A4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серверного модуля системы информирования ФГБОУ ВПО «Приамурского государственного университета им</w:t>
      </w:r>
      <w:proofErr w:type="gramStart"/>
      <w:r w:rsidRPr="00F754A4">
        <w:rPr>
          <w:rFonts w:ascii="Times New Roman" w:hAnsi="Times New Roman" w:cs="Times New Roman"/>
          <w:sz w:val="26"/>
          <w:szCs w:val="26"/>
          <w:lang w:val="ru-RU"/>
        </w:rPr>
        <w:t>.Ш</w:t>
      </w:r>
      <w:proofErr w:type="gramEnd"/>
      <w:r w:rsidRPr="00F754A4">
        <w:rPr>
          <w:rFonts w:ascii="Times New Roman" w:hAnsi="Times New Roman" w:cs="Times New Roman"/>
          <w:sz w:val="26"/>
          <w:szCs w:val="26"/>
          <w:lang w:val="ru-RU"/>
        </w:rPr>
        <w:t>олом-Алейхема»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информационной системы по учету прохождения курсов повышения квалификации преподавателей и сотрудников ФГБОУ ВПО «Приамурского государственного университета им</w:t>
      </w:r>
      <w:proofErr w:type="gramStart"/>
      <w:r w:rsidRPr="00F754A4">
        <w:rPr>
          <w:rFonts w:ascii="Times New Roman" w:hAnsi="Times New Roman" w:cs="Times New Roman"/>
          <w:sz w:val="26"/>
          <w:szCs w:val="26"/>
          <w:lang w:val="ru-RU"/>
        </w:rPr>
        <w:t>.Ш</w:t>
      </w:r>
      <w:proofErr w:type="gramEnd"/>
      <w:r w:rsidRPr="00F754A4">
        <w:rPr>
          <w:rFonts w:ascii="Times New Roman" w:hAnsi="Times New Roman" w:cs="Times New Roman"/>
          <w:sz w:val="26"/>
          <w:szCs w:val="26"/>
          <w:lang w:val="ru-RU"/>
        </w:rPr>
        <w:t>олом-Алейхема»</w:t>
      </w:r>
    </w:p>
    <w:p w:rsidR="00F754A4" w:rsidRPr="00F754A4" w:rsidRDefault="00F754A4" w:rsidP="00F754A4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Разработка информационной </w:t>
      </w:r>
      <w:proofErr w:type="gramStart"/>
      <w:r w:rsidRPr="00F754A4">
        <w:rPr>
          <w:rFonts w:ascii="Times New Roman" w:hAnsi="Times New Roman" w:cs="Times New Roman"/>
          <w:sz w:val="26"/>
          <w:szCs w:val="26"/>
          <w:lang w:val="ru-RU"/>
        </w:rPr>
        <w:t>системы автоматизации деятельности специалиста учебной части</w:t>
      </w:r>
      <w:proofErr w:type="gramEnd"/>
      <w:r w:rsidRPr="00F754A4">
        <w:rPr>
          <w:rFonts w:ascii="Times New Roman" w:hAnsi="Times New Roman" w:cs="Times New Roman"/>
          <w:sz w:val="26"/>
          <w:szCs w:val="26"/>
          <w:lang w:val="ru-RU"/>
        </w:rPr>
        <w:t xml:space="preserve"> ОГПОБУ СПО «Биробиджанский медицинский колледж</w:t>
      </w:r>
    </w:p>
    <w:p w:rsidR="008956B1" w:rsidRPr="00F754A4" w:rsidRDefault="00F754A4" w:rsidP="005D359E">
      <w:pPr>
        <w:pStyle w:val="a8"/>
        <w:numPr>
          <w:ilvl w:val="0"/>
          <w:numId w:val="8"/>
        </w:numPr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754A4">
        <w:rPr>
          <w:rFonts w:ascii="Times New Roman" w:hAnsi="Times New Roman" w:cs="Times New Roman"/>
          <w:sz w:val="26"/>
          <w:szCs w:val="26"/>
          <w:lang w:val="ru-RU"/>
        </w:rPr>
        <w:t>Разработка клиентского модуля системы информирования ФГЮОУ ВПО ПГУ им. Шолом-Алейхема.</w:t>
      </w:r>
    </w:p>
    <w:p w:rsidR="008251AA" w:rsidRPr="00F754A4" w:rsidRDefault="008251AA" w:rsidP="005D359E">
      <w:pPr>
        <w:pStyle w:val="1"/>
        <w:spacing w:before="0" w:line="360" w:lineRule="auto"/>
        <w:ind w:left="43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F754A4">
        <w:rPr>
          <w:rFonts w:ascii="Times New Roman" w:hAnsi="Times New Roman" w:cs="Times New Roman"/>
          <w:color w:val="auto"/>
          <w:sz w:val="26"/>
          <w:szCs w:val="26"/>
        </w:rPr>
        <w:t>8. ОРГАНИЗАЦИЯ И ПРОВЕДЕНИЕ ГОСУДАРСТВЕННОЙ ИТОГОВОЙ АТТЕСТАЦИИ</w:t>
      </w:r>
      <w:bookmarkEnd w:id="3"/>
      <w:bookmarkEnd w:id="4"/>
    </w:p>
    <w:p w:rsidR="00E246BE" w:rsidRPr="00C25381" w:rsidRDefault="008251AA" w:rsidP="00E246BE">
      <w:pPr>
        <w:spacing w:line="360" w:lineRule="auto"/>
        <w:ind w:firstLine="709"/>
        <w:jc w:val="both"/>
        <w:rPr>
          <w:sz w:val="26"/>
          <w:szCs w:val="26"/>
        </w:rPr>
      </w:pPr>
      <w:r w:rsidRPr="00F754A4">
        <w:rPr>
          <w:sz w:val="26"/>
          <w:szCs w:val="26"/>
        </w:rPr>
        <w:t>ГИА осуществляется ГЭК</w:t>
      </w:r>
      <w:r w:rsidR="00E246BE" w:rsidRPr="00C25381">
        <w:rPr>
          <w:sz w:val="26"/>
          <w:szCs w:val="26"/>
        </w:rPr>
        <w:t>.</w:t>
      </w:r>
      <w:r w:rsidRPr="00C25381">
        <w:rPr>
          <w:sz w:val="26"/>
          <w:szCs w:val="26"/>
        </w:rPr>
        <w:t xml:space="preserve"> </w:t>
      </w:r>
      <w:r w:rsidR="00E246BE" w:rsidRPr="00C25381">
        <w:rPr>
          <w:sz w:val="26"/>
          <w:szCs w:val="26"/>
        </w:rPr>
        <w:t>В состав государственной экзаменационной комиссии входят председатель указанной комиссии и не менее 4 членов указанной комиссии. Члены государственной экзаменационной комиссии являются ведущими специалистами - представителями работодателей или их объединений в соответствующей области профессиональной деятельности и (или) лицами, которые относятся к профессорско-преподавательскому составу кафедр университета и (или) иных организаций, и (или) к научным работникам университета и имеют ученое звание и (или) ученую степень. Доля лиц, являющихся ведущими специалистами – представителями работодателей или их объединений в соответствующей области профессиональной деятельности (включая председателя государственной экзаменационной комиссии), в общем числе лиц, входящих в состав государственной экзаменационной комиссии, должна составлять не менее 50 процентов.</w:t>
      </w:r>
    </w:p>
    <w:p w:rsidR="00E246BE" w:rsidRPr="00C25381" w:rsidRDefault="008251AA" w:rsidP="00E246BE">
      <w:pPr>
        <w:spacing w:line="360" w:lineRule="auto"/>
        <w:ind w:firstLine="709"/>
        <w:jc w:val="both"/>
        <w:rPr>
          <w:sz w:val="26"/>
          <w:szCs w:val="26"/>
        </w:rPr>
      </w:pPr>
      <w:r w:rsidRPr="00C25381">
        <w:rPr>
          <w:sz w:val="26"/>
          <w:szCs w:val="26"/>
        </w:rPr>
        <w:t xml:space="preserve">Защита ВКР </w:t>
      </w:r>
      <w:r w:rsidR="00700253" w:rsidRPr="00C25381">
        <w:rPr>
          <w:sz w:val="26"/>
          <w:szCs w:val="26"/>
        </w:rPr>
        <w:t>проводи</w:t>
      </w:r>
      <w:r w:rsidRPr="00C25381">
        <w:rPr>
          <w:sz w:val="26"/>
          <w:szCs w:val="26"/>
        </w:rPr>
        <w:t>тся на открытом заседании ГЭК с участием не менее двух третей ее состава. Заседания комиссии</w:t>
      </w:r>
      <w:r w:rsidR="00E246BE" w:rsidRPr="00C25381">
        <w:rPr>
          <w:sz w:val="26"/>
          <w:szCs w:val="26"/>
        </w:rPr>
        <w:t xml:space="preserve"> проводятся председателем</w:t>
      </w:r>
      <w:r w:rsidRPr="00C25381">
        <w:rPr>
          <w:sz w:val="26"/>
          <w:szCs w:val="26"/>
        </w:rPr>
        <w:t xml:space="preserve">. </w:t>
      </w:r>
    </w:p>
    <w:p w:rsidR="00274FE0" w:rsidRPr="00C25381" w:rsidRDefault="008251AA" w:rsidP="00274FE0">
      <w:pPr>
        <w:spacing w:line="360" w:lineRule="auto"/>
        <w:ind w:firstLine="709"/>
        <w:jc w:val="both"/>
        <w:rPr>
          <w:sz w:val="26"/>
          <w:szCs w:val="26"/>
        </w:rPr>
      </w:pPr>
      <w:r w:rsidRPr="00C25381">
        <w:rPr>
          <w:sz w:val="26"/>
          <w:szCs w:val="26"/>
        </w:rPr>
        <w:lastRenderedPageBreak/>
        <w:t xml:space="preserve">Для обучающихся из числа </w:t>
      </w:r>
      <w:r w:rsidR="00E246BE" w:rsidRPr="00C25381">
        <w:rPr>
          <w:sz w:val="26"/>
          <w:szCs w:val="26"/>
        </w:rPr>
        <w:t xml:space="preserve">лиц с ОВЗ и </w:t>
      </w:r>
      <w:r w:rsidRPr="00C25381">
        <w:rPr>
          <w:sz w:val="26"/>
          <w:szCs w:val="26"/>
        </w:rPr>
        <w:t>инвалид</w:t>
      </w:r>
      <w:r w:rsidR="00E246BE" w:rsidRPr="00C25381">
        <w:rPr>
          <w:sz w:val="26"/>
          <w:szCs w:val="26"/>
        </w:rPr>
        <w:t>ностью</w:t>
      </w:r>
      <w:r w:rsidRPr="00C25381">
        <w:rPr>
          <w:sz w:val="26"/>
          <w:szCs w:val="26"/>
        </w:rPr>
        <w:t xml:space="preserve"> ГИА проводится в с учетом особенностей их психофизического развития, индивидуальных возможностей и состояния здоровья (согласно п.</w:t>
      </w:r>
      <w:r w:rsidR="00E246BE" w:rsidRPr="00C25381">
        <w:rPr>
          <w:sz w:val="26"/>
          <w:szCs w:val="26"/>
        </w:rPr>
        <w:t>6</w:t>
      </w:r>
      <w:r w:rsidR="00700253" w:rsidRPr="00C25381">
        <w:rPr>
          <w:sz w:val="26"/>
          <w:szCs w:val="26"/>
        </w:rPr>
        <w:t xml:space="preserve"> </w:t>
      </w:r>
      <w:r w:rsidR="00E246BE" w:rsidRPr="00C25381">
        <w:rPr>
          <w:sz w:val="26"/>
          <w:szCs w:val="26"/>
        </w:rPr>
        <w:t xml:space="preserve">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="00E246BE" w:rsidRPr="00C25381">
        <w:rPr>
          <w:sz w:val="26"/>
          <w:szCs w:val="26"/>
        </w:rPr>
        <w:t>бакалавриата</w:t>
      </w:r>
      <w:proofErr w:type="spellEnd"/>
      <w:r w:rsidR="00E246BE" w:rsidRPr="00C25381">
        <w:rPr>
          <w:sz w:val="26"/>
          <w:szCs w:val="26"/>
        </w:rPr>
        <w:t xml:space="preserve">, программам специалиста, программам магистратуры в ФГБОУ </w:t>
      </w:r>
      <w:proofErr w:type="gramStart"/>
      <w:r w:rsidR="00E246BE" w:rsidRPr="00C25381">
        <w:rPr>
          <w:sz w:val="26"/>
          <w:szCs w:val="26"/>
        </w:rPr>
        <w:t>ВО</w:t>
      </w:r>
      <w:proofErr w:type="gramEnd"/>
      <w:r w:rsidR="00E246BE" w:rsidRPr="00C25381">
        <w:rPr>
          <w:sz w:val="26"/>
          <w:szCs w:val="26"/>
        </w:rPr>
        <w:t xml:space="preserve"> «Приамурский государственный университет имени Шолом-Алейхема»</w:t>
      </w:r>
      <w:r w:rsidRPr="00C25381">
        <w:rPr>
          <w:sz w:val="26"/>
          <w:szCs w:val="26"/>
        </w:rPr>
        <w:t>).</w:t>
      </w:r>
    </w:p>
    <w:p w:rsidR="00A71818" w:rsidRPr="00C25381" w:rsidRDefault="008251AA" w:rsidP="00A71818">
      <w:pPr>
        <w:spacing w:line="360" w:lineRule="auto"/>
        <w:ind w:firstLine="709"/>
        <w:jc w:val="both"/>
        <w:rPr>
          <w:sz w:val="26"/>
          <w:szCs w:val="26"/>
        </w:rPr>
      </w:pPr>
      <w:r w:rsidRPr="00C25381">
        <w:rPr>
          <w:sz w:val="26"/>
          <w:szCs w:val="26"/>
        </w:rPr>
        <w:t>Успешное прохождение испытаний ГИА оценивается на «отлично», «хорошо», «удовлетворительно».</w:t>
      </w:r>
    </w:p>
    <w:p w:rsidR="00A71818" w:rsidRPr="00C25381" w:rsidRDefault="00A71818" w:rsidP="00A71818">
      <w:pPr>
        <w:spacing w:line="360" w:lineRule="auto"/>
        <w:ind w:firstLine="709"/>
        <w:jc w:val="both"/>
        <w:rPr>
          <w:sz w:val="26"/>
          <w:szCs w:val="26"/>
        </w:rPr>
      </w:pPr>
      <w:r w:rsidRPr="00C25381">
        <w:rPr>
          <w:sz w:val="26"/>
          <w:szCs w:val="26"/>
        </w:rPr>
        <w:t>Обучающимся, успешно прошедшим государственную итоговую аттестацию, присваивается квалификация и выдается диплом бакалавра/диплом бакалавра с отличием.</w:t>
      </w:r>
    </w:p>
    <w:p w:rsidR="00A71818" w:rsidRPr="00C25381" w:rsidRDefault="008251AA" w:rsidP="00A71818">
      <w:pPr>
        <w:spacing w:line="360" w:lineRule="auto"/>
        <w:ind w:firstLine="709"/>
        <w:jc w:val="both"/>
        <w:rPr>
          <w:sz w:val="26"/>
          <w:szCs w:val="26"/>
        </w:rPr>
      </w:pPr>
      <w:r w:rsidRPr="00C25381">
        <w:rPr>
          <w:sz w:val="26"/>
          <w:szCs w:val="26"/>
        </w:rPr>
        <w:t xml:space="preserve">По результатам защиты ВКР </w:t>
      </w:r>
      <w:proofErr w:type="gramStart"/>
      <w:r w:rsidRPr="00C25381">
        <w:rPr>
          <w:sz w:val="26"/>
          <w:szCs w:val="26"/>
        </w:rPr>
        <w:t>обучающийся</w:t>
      </w:r>
      <w:proofErr w:type="gramEnd"/>
      <w:r w:rsidRPr="00C25381">
        <w:rPr>
          <w:sz w:val="26"/>
          <w:szCs w:val="26"/>
        </w:rPr>
        <w:t xml:space="preserve"> имеет право на апелляцию. </w:t>
      </w:r>
      <w:r w:rsidR="00A71818" w:rsidRPr="00C25381">
        <w:rPr>
          <w:sz w:val="26"/>
          <w:szCs w:val="26"/>
        </w:rPr>
        <w:t xml:space="preserve">Апелляция подается в соответствии с пунктом 7 Порядка проведения государственной итоговой аттестации по образовательным программам высшего образования – программам </w:t>
      </w:r>
      <w:proofErr w:type="spellStart"/>
      <w:r w:rsidR="00A71818" w:rsidRPr="00C25381">
        <w:rPr>
          <w:sz w:val="26"/>
          <w:szCs w:val="26"/>
        </w:rPr>
        <w:t>бакалавриата</w:t>
      </w:r>
      <w:proofErr w:type="spellEnd"/>
      <w:r w:rsidR="00A71818" w:rsidRPr="00C25381">
        <w:rPr>
          <w:sz w:val="26"/>
          <w:szCs w:val="26"/>
        </w:rPr>
        <w:t xml:space="preserve">, программам специалиста, программам магистратуры в ФГБОУ </w:t>
      </w:r>
      <w:proofErr w:type="gramStart"/>
      <w:r w:rsidR="00A71818" w:rsidRPr="00C25381">
        <w:rPr>
          <w:sz w:val="26"/>
          <w:szCs w:val="26"/>
        </w:rPr>
        <w:t>ВО</w:t>
      </w:r>
      <w:proofErr w:type="gramEnd"/>
      <w:r w:rsidR="00A71818" w:rsidRPr="00C25381">
        <w:rPr>
          <w:sz w:val="26"/>
          <w:szCs w:val="26"/>
        </w:rPr>
        <w:t xml:space="preserve"> «Приамурский государственный университет имени Шолом-Алейхема»</w:t>
      </w:r>
      <w:r w:rsidRPr="00C25381">
        <w:rPr>
          <w:sz w:val="26"/>
          <w:szCs w:val="26"/>
        </w:rPr>
        <w:t>.</w:t>
      </w:r>
    </w:p>
    <w:p w:rsidR="00A71818" w:rsidRPr="00C25381" w:rsidRDefault="00A71818" w:rsidP="00A7181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25381">
        <w:rPr>
          <w:rFonts w:ascii="Times New Roman" w:hAnsi="Times New Roman" w:cs="Times New Roman"/>
          <w:sz w:val="26"/>
          <w:szCs w:val="26"/>
        </w:rPr>
        <w:t>Обучающиеся, не прошедшие государственн</w:t>
      </w:r>
      <w:r w:rsidR="00700253" w:rsidRPr="00C25381">
        <w:rPr>
          <w:rFonts w:ascii="Times New Roman" w:hAnsi="Times New Roman" w:cs="Times New Roman"/>
          <w:sz w:val="26"/>
          <w:szCs w:val="26"/>
        </w:rPr>
        <w:t>ую</w:t>
      </w:r>
      <w:r w:rsidRPr="00C25381">
        <w:rPr>
          <w:rFonts w:ascii="Times New Roman" w:hAnsi="Times New Roman" w:cs="Times New Roman"/>
          <w:sz w:val="26"/>
          <w:szCs w:val="26"/>
        </w:rPr>
        <w:t xml:space="preserve"> итогов</w:t>
      </w:r>
      <w:r w:rsidR="00700253" w:rsidRPr="00C25381">
        <w:rPr>
          <w:rFonts w:ascii="Times New Roman" w:hAnsi="Times New Roman" w:cs="Times New Roman"/>
          <w:sz w:val="26"/>
          <w:szCs w:val="26"/>
        </w:rPr>
        <w:t>ую</w:t>
      </w:r>
      <w:r w:rsidRPr="00C25381">
        <w:rPr>
          <w:rFonts w:ascii="Times New Roman" w:hAnsi="Times New Roman" w:cs="Times New Roman"/>
          <w:sz w:val="26"/>
          <w:szCs w:val="26"/>
        </w:rPr>
        <w:t xml:space="preserve"> аттестаци</w:t>
      </w:r>
      <w:r w:rsidR="00700253" w:rsidRPr="00C25381">
        <w:rPr>
          <w:rFonts w:ascii="Times New Roman" w:hAnsi="Times New Roman" w:cs="Times New Roman"/>
          <w:sz w:val="26"/>
          <w:szCs w:val="26"/>
        </w:rPr>
        <w:t>ю</w:t>
      </w:r>
      <w:r w:rsidRPr="00C25381">
        <w:rPr>
          <w:rFonts w:ascii="Times New Roman" w:hAnsi="Times New Roman" w:cs="Times New Roman"/>
          <w:sz w:val="26"/>
          <w:szCs w:val="26"/>
        </w:rPr>
        <w:t xml:space="preserve"> в связи с неявкой на государственное аттестационное испытание по уважительной причине (временная нетрудоспособность, исполнение общественных или государственных обязанностей, вызов в суд, транспортные проблемы (отмена рейса, отсутствие билетов), погодные условия, вправе пройти ее в течение 6 месяцев после завершения государственной итоговой аттестации.</w:t>
      </w:r>
      <w:proofErr w:type="gramEnd"/>
    </w:p>
    <w:p w:rsidR="00A71818" w:rsidRPr="00C25381" w:rsidRDefault="00A71818" w:rsidP="00A71818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25381">
        <w:rPr>
          <w:rFonts w:ascii="Times New Roman" w:hAnsi="Times New Roman" w:cs="Times New Roman"/>
          <w:sz w:val="26"/>
          <w:szCs w:val="26"/>
        </w:rPr>
        <w:t>Обучающийся должен представить в университет документ, подтверждающий причину его отсутствия.</w:t>
      </w:r>
    </w:p>
    <w:p w:rsidR="008251AA" w:rsidRPr="00C25381" w:rsidRDefault="008251AA" w:rsidP="008251AA">
      <w:pPr>
        <w:pStyle w:val="aa"/>
        <w:spacing w:after="0" w:line="360" w:lineRule="auto"/>
        <w:ind w:firstLine="709"/>
        <w:jc w:val="both"/>
        <w:rPr>
          <w:sz w:val="26"/>
          <w:szCs w:val="26"/>
        </w:rPr>
      </w:pPr>
      <w:proofErr w:type="gramStart"/>
      <w:r w:rsidRPr="00C25381">
        <w:rPr>
          <w:sz w:val="26"/>
          <w:szCs w:val="26"/>
        </w:rPr>
        <w:t xml:space="preserve">Обучающиеся, не прошедшие государственное аттестационное испытание в связи с неявкой на государственное аттестационное испытание по неуважительной причине или в связи с получением оценки «неудовлетворительно», а также обучающиеся, не прошедшие государственное аттестационное испытание в установленный для них срок (в связи с неявкой на государственное аттестационное испытание или получением оценки «неудовлетворительно»), отчисляются из </w:t>
      </w:r>
      <w:r w:rsidR="00A71818" w:rsidRPr="00C25381">
        <w:rPr>
          <w:sz w:val="26"/>
          <w:szCs w:val="26"/>
        </w:rPr>
        <w:t>ПГУ им. Шолом-Алейхема</w:t>
      </w:r>
      <w:r w:rsidRPr="00C25381">
        <w:rPr>
          <w:sz w:val="26"/>
          <w:szCs w:val="26"/>
        </w:rPr>
        <w:t xml:space="preserve"> с выдачей </w:t>
      </w:r>
      <w:r w:rsidRPr="00C25381">
        <w:rPr>
          <w:sz w:val="26"/>
          <w:szCs w:val="26"/>
        </w:rPr>
        <w:lastRenderedPageBreak/>
        <w:t>справки об обучении как</w:t>
      </w:r>
      <w:proofErr w:type="gramEnd"/>
      <w:r w:rsidRPr="00C25381">
        <w:rPr>
          <w:sz w:val="26"/>
          <w:szCs w:val="26"/>
        </w:rPr>
        <w:t xml:space="preserve"> </w:t>
      </w:r>
      <w:proofErr w:type="gramStart"/>
      <w:r w:rsidRPr="00C25381">
        <w:rPr>
          <w:sz w:val="26"/>
          <w:szCs w:val="26"/>
        </w:rPr>
        <w:t>не выполнившие обязанностей по добросовестному освоению образовательной программы и выполнению учебного плана.</w:t>
      </w:r>
      <w:proofErr w:type="gramEnd"/>
    </w:p>
    <w:p w:rsidR="008251AA" w:rsidRPr="00C25381" w:rsidRDefault="008251AA" w:rsidP="00A71818">
      <w:pPr>
        <w:pStyle w:val="aa"/>
        <w:spacing w:after="0" w:line="360" w:lineRule="auto"/>
        <w:ind w:left="284" w:firstLine="709"/>
        <w:jc w:val="both"/>
        <w:rPr>
          <w:sz w:val="26"/>
          <w:szCs w:val="26"/>
        </w:rPr>
      </w:pPr>
      <w:r w:rsidRPr="00C25381">
        <w:rPr>
          <w:sz w:val="26"/>
          <w:szCs w:val="26"/>
        </w:rPr>
        <w:t xml:space="preserve">Лицо, не прошедшее ГИА, может повторно пройти ГИА не ранее чем через </w:t>
      </w:r>
      <w:r w:rsidR="00A71818" w:rsidRPr="00C25381">
        <w:rPr>
          <w:sz w:val="26"/>
          <w:szCs w:val="26"/>
        </w:rPr>
        <w:t>10 месяцев</w:t>
      </w:r>
      <w:r w:rsidRPr="00C25381">
        <w:rPr>
          <w:sz w:val="26"/>
          <w:szCs w:val="26"/>
        </w:rPr>
        <w:t xml:space="preserve"> и не позднее чем через пять лет после срока проведения ГИА, </w:t>
      </w:r>
      <w:proofErr w:type="gramStart"/>
      <w:r w:rsidRPr="00C25381">
        <w:rPr>
          <w:sz w:val="26"/>
          <w:szCs w:val="26"/>
        </w:rPr>
        <w:t>которая</w:t>
      </w:r>
      <w:proofErr w:type="gramEnd"/>
      <w:r w:rsidRPr="00C25381">
        <w:rPr>
          <w:sz w:val="26"/>
          <w:szCs w:val="26"/>
        </w:rPr>
        <w:t xml:space="preserve"> не пройдена обучающимся.</w:t>
      </w:r>
    </w:p>
    <w:p w:rsidR="008251AA" w:rsidRPr="00C25381" w:rsidRDefault="00A71818" w:rsidP="00A71818">
      <w:pPr>
        <w:pStyle w:val="aa"/>
        <w:spacing w:after="0" w:line="360" w:lineRule="auto"/>
        <w:ind w:left="284" w:firstLine="709"/>
        <w:jc w:val="both"/>
        <w:rPr>
          <w:sz w:val="26"/>
          <w:szCs w:val="26"/>
        </w:rPr>
      </w:pPr>
      <w:r w:rsidRPr="00C25381">
        <w:rPr>
          <w:sz w:val="26"/>
          <w:szCs w:val="26"/>
        </w:rPr>
        <w:t>Для повторного прохождения государственной итоговой аттестации указанное лицо по его заявлению восстанавливается в университет на период времени, установленный деканом факультета, но не менее периода времени, предусмотренного календарным учебным графиком для государственной итоговой аттестации по соответствующей образовательной программе.</w:t>
      </w:r>
    </w:p>
    <w:p w:rsidR="008251AA" w:rsidRPr="00C25381" w:rsidRDefault="00700253" w:rsidP="00700253">
      <w:pPr>
        <w:pStyle w:val="1"/>
        <w:spacing w:before="0" w:line="360" w:lineRule="auto"/>
        <w:ind w:left="43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5" w:name="_Toc433634373"/>
      <w:bookmarkStart w:id="6" w:name="_Toc443392324"/>
      <w:r w:rsidRPr="00C25381">
        <w:rPr>
          <w:rFonts w:ascii="Times New Roman" w:hAnsi="Times New Roman" w:cs="Times New Roman"/>
          <w:color w:val="auto"/>
          <w:sz w:val="26"/>
          <w:szCs w:val="26"/>
        </w:rPr>
        <w:t>8.1</w:t>
      </w:r>
      <w:r w:rsidR="008251AA" w:rsidRPr="00C25381">
        <w:rPr>
          <w:rFonts w:ascii="Times New Roman" w:hAnsi="Times New Roman" w:cs="Times New Roman"/>
          <w:color w:val="auto"/>
          <w:sz w:val="26"/>
          <w:szCs w:val="26"/>
        </w:rPr>
        <w:t>. ОРГАНИЗАЦИЯ И ПРОВЕДЕНИЕ ЗАЩИТЫ ВЫПУСКНОЙ КВАЛИФИКАЦИОННОЙ РАБОТЫ</w:t>
      </w:r>
      <w:bookmarkEnd w:id="5"/>
      <w:bookmarkEnd w:id="6"/>
    </w:p>
    <w:p w:rsidR="008251AA" w:rsidRPr="00C25381" w:rsidRDefault="001B1A32" w:rsidP="001B1A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25381">
        <w:rPr>
          <w:sz w:val="26"/>
          <w:szCs w:val="26"/>
        </w:rPr>
        <w:t>Для подготовки выпускной квалификационной работы за обучающимся приказом проректора по учебной работе закрепляется руководитель ВКР из числа лиц, относящихся к профессорско-преподавательскому составу кафедр и при необходимости консультант (консультанты).</w:t>
      </w:r>
    </w:p>
    <w:p w:rsidR="008251AA" w:rsidRPr="00C25381" w:rsidRDefault="008251AA" w:rsidP="001B1A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25381">
        <w:rPr>
          <w:sz w:val="26"/>
          <w:szCs w:val="26"/>
        </w:rPr>
        <w:t>После завершения подготовки обучающимся ВКР руководитель ВКР представляет на кафедру письменный отзыв о работе обучающегося в период подготовки ВКР.</w:t>
      </w:r>
      <w:r w:rsidR="00A352C1" w:rsidRPr="00C25381">
        <w:rPr>
          <w:sz w:val="26"/>
          <w:szCs w:val="26"/>
        </w:rPr>
        <w:t xml:space="preserve"> </w:t>
      </w:r>
      <w:r w:rsidRPr="00C25381">
        <w:rPr>
          <w:sz w:val="26"/>
          <w:szCs w:val="26"/>
        </w:rPr>
        <w:t xml:space="preserve">Тексты ВКР размещаются </w:t>
      </w:r>
      <w:r w:rsidR="001B1A32" w:rsidRPr="00C25381">
        <w:rPr>
          <w:sz w:val="26"/>
          <w:szCs w:val="26"/>
        </w:rPr>
        <w:t>сотрудниками библиотеки университета</w:t>
      </w:r>
      <w:r w:rsidRPr="00C25381">
        <w:rPr>
          <w:sz w:val="26"/>
          <w:szCs w:val="26"/>
        </w:rPr>
        <w:t xml:space="preserve"> в электронно-библиотечной системе вуза и проверяются на объём заимствования.</w:t>
      </w:r>
    </w:p>
    <w:p w:rsidR="008251AA" w:rsidRPr="00C25381" w:rsidRDefault="008251AA" w:rsidP="001B1A32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25381">
        <w:rPr>
          <w:sz w:val="26"/>
          <w:szCs w:val="26"/>
        </w:rPr>
        <w:t xml:space="preserve">ВКР и отзыв руководителя предоставляются в ГЭК не позднее, чем за 2 </w:t>
      </w:r>
      <w:proofErr w:type="gramStart"/>
      <w:r w:rsidRPr="00C25381">
        <w:rPr>
          <w:sz w:val="26"/>
          <w:szCs w:val="26"/>
        </w:rPr>
        <w:t>календарных</w:t>
      </w:r>
      <w:proofErr w:type="gramEnd"/>
      <w:r w:rsidRPr="00C25381">
        <w:rPr>
          <w:sz w:val="26"/>
          <w:szCs w:val="26"/>
        </w:rPr>
        <w:t xml:space="preserve"> дня до защиты. При защите ВКР выпускники должны, опираясь на полученные знания, умения и навыки, показать способность самостоятельно решать задачи профессиональной деятельности, излагать информацию, аргументировать и защищать свою точку зрения.</w:t>
      </w:r>
    </w:p>
    <w:p w:rsidR="008251AA" w:rsidRPr="00C25381" w:rsidRDefault="008251AA" w:rsidP="00584A78">
      <w:pPr>
        <w:pStyle w:val="1"/>
        <w:spacing w:before="0" w:line="360" w:lineRule="auto"/>
        <w:ind w:left="43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bookmarkStart w:id="7" w:name="_Toc433634374"/>
      <w:bookmarkStart w:id="8" w:name="_Toc443392325"/>
      <w:r w:rsidRPr="00C25381">
        <w:rPr>
          <w:rFonts w:ascii="Times New Roman" w:hAnsi="Times New Roman" w:cs="Times New Roman"/>
          <w:color w:val="auto"/>
          <w:sz w:val="26"/>
          <w:szCs w:val="26"/>
        </w:rPr>
        <w:t>9. КРИТЕРИИ ОЦЕНКИ ЗНАНИЙ ОБУЧАЮЩИХСЯ НА ЗАЩИТЕ ВЫПУСКНОЙ КВАЛИФИКАЦИОННОЙ РАБОТЫ</w:t>
      </w:r>
      <w:bookmarkEnd w:id="7"/>
      <w:bookmarkEnd w:id="8"/>
    </w:p>
    <w:p w:rsidR="00584A78" w:rsidRPr="00C25381" w:rsidRDefault="008251AA" w:rsidP="008A04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25381">
        <w:rPr>
          <w:sz w:val="26"/>
          <w:szCs w:val="26"/>
        </w:rPr>
        <w:t xml:space="preserve">Оценка «отлично» выставляется </w:t>
      </w:r>
      <w:proofErr w:type="gramStart"/>
      <w:r w:rsidRPr="00C25381">
        <w:rPr>
          <w:sz w:val="26"/>
          <w:szCs w:val="26"/>
        </w:rPr>
        <w:t>обучающемуся</w:t>
      </w:r>
      <w:proofErr w:type="gramEnd"/>
      <w:r w:rsidRPr="00C25381">
        <w:rPr>
          <w:sz w:val="26"/>
          <w:szCs w:val="26"/>
        </w:rPr>
        <w:t xml:space="preserve">, </w:t>
      </w:r>
      <w:r w:rsidR="002145AC" w:rsidRPr="00C25381">
        <w:rPr>
          <w:sz w:val="26"/>
          <w:szCs w:val="26"/>
        </w:rPr>
        <w:t>который в выпускной квалификационной работе</w:t>
      </w:r>
      <w:r w:rsidR="008A047A" w:rsidRPr="00C25381">
        <w:rPr>
          <w:sz w:val="26"/>
          <w:szCs w:val="26"/>
        </w:rPr>
        <w:t xml:space="preserve"> </w:t>
      </w:r>
      <w:r w:rsidRPr="00C25381">
        <w:rPr>
          <w:sz w:val="26"/>
          <w:szCs w:val="26"/>
        </w:rPr>
        <w:t xml:space="preserve">исчерпывающе, грамотно и логически стройно </w:t>
      </w:r>
      <w:r w:rsidR="002145AC" w:rsidRPr="00C25381">
        <w:rPr>
          <w:sz w:val="26"/>
          <w:szCs w:val="26"/>
        </w:rPr>
        <w:t>раскрыл выбранную тему</w:t>
      </w:r>
      <w:r w:rsidRPr="00C25381">
        <w:rPr>
          <w:sz w:val="26"/>
          <w:szCs w:val="26"/>
        </w:rPr>
        <w:t xml:space="preserve">, </w:t>
      </w:r>
      <w:r w:rsidR="002145AC" w:rsidRPr="00C25381">
        <w:rPr>
          <w:sz w:val="26"/>
          <w:szCs w:val="26"/>
        </w:rPr>
        <w:t>осветив основные теоретические и практические аспекты</w:t>
      </w:r>
      <w:r w:rsidRPr="00C25381">
        <w:rPr>
          <w:sz w:val="26"/>
          <w:szCs w:val="26"/>
        </w:rPr>
        <w:t xml:space="preserve">. </w:t>
      </w:r>
      <w:r w:rsidR="002145AC" w:rsidRPr="00C25381">
        <w:rPr>
          <w:sz w:val="26"/>
          <w:szCs w:val="26"/>
        </w:rPr>
        <w:t>Во время выступления студентом о</w:t>
      </w:r>
      <w:r w:rsidR="00584A78" w:rsidRPr="00C25381">
        <w:rPr>
          <w:sz w:val="26"/>
          <w:szCs w:val="26"/>
        </w:rPr>
        <w:t>боснован выбор темы работы и е</w:t>
      </w:r>
      <w:r w:rsidR="002145AC" w:rsidRPr="00C25381">
        <w:rPr>
          <w:sz w:val="26"/>
          <w:szCs w:val="26"/>
        </w:rPr>
        <w:t>ё</w:t>
      </w:r>
      <w:r w:rsidR="00584A78" w:rsidRPr="00C25381">
        <w:rPr>
          <w:sz w:val="26"/>
          <w:szCs w:val="26"/>
        </w:rPr>
        <w:t xml:space="preserve"> актуаль</w:t>
      </w:r>
      <w:r w:rsidR="002145AC" w:rsidRPr="00C25381">
        <w:rPr>
          <w:sz w:val="26"/>
          <w:szCs w:val="26"/>
        </w:rPr>
        <w:t>ность; с</w:t>
      </w:r>
      <w:r w:rsidR="00584A78" w:rsidRPr="00C25381">
        <w:rPr>
          <w:sz w:val="26"/>
          <w:szCs w:val="26"/>
        </w:rPr>
        <w:t>формулирова</w:t>
      </w:r>
      <w:r w:rsidR="002145AC" w:rsidRPr="00C25381">
        <w:rPr>
          <w:sz w:val="26"/>
          <w:szCs w:val="26"/>
        </w:rPr>
        <w:t>ны</w:t>
      </w:r>
      <w:r w:rsidR="00584A78" w:rsidRPr="00C25381">
        <w:rPr>
          <w:sz w:val="26"/>
          <w:szCs w:val="26"/>
        </w:rPr>
        <w:t xml:space="preserve"> основные характеристики исследова</w:t>
      </w:r>
      <w:r w:rsidR="002145AC" w:rsidRPr="00C25381">
        <w:rPr>
          <w:sz w:val="26"/>
          <w:szCs w:val="26"/>
        </w:rPr>
        <w:t>ния: основная</w:t>
      </w:r>
      <w:r w:rsidR="00584A78" w:rsidRPr="00C25381">
        <w:rPr>
          <w:sz w:val="26"/>
          <w:szCs w:val="26"/>
        </w:rPr>
        <w:t xml:space="preserve"> </w:t>
      </w:r>
      <w:r w:rsidR="002145AC" w:rsidRPr="00C25381">
        <w:rPr>
          <w:sz w:val="26"/>
          <w:szCs w:val="26"/>
        </w:rPr>
        <w:t xml:space="preserve">цель, </w:t>
      </w:r>
      <w:r w:rsidR="002145AC" w:rsidRPr="00C25381">
        <w:rPr>
          <w:sz w:val="26"/>
          <w:szCs w:val="26"/>
        </w:rPr>
        <w:lastRenderedPageBreak/>
        <w:t>конкретные задачи; п</w:t>
      </w:r>
      <w:r w:rsidR="00584A78" w:rsidRPr="00C25381">
        <w:rPr>
          <w:sz w:val="26"/>
          <w:szCs w:val="26"/>
        </w:rPr>
        <w:t>редстав</w:t>
      </w:r>
      <w:r w:rsidR="002145AC" w:rsidRPr="00C25381">
        <w:rPr>
          <w:sz w:val="26"/>
          <w:szCs w:val="26"/>
        </w:rPr>
        <w:t xml:space="preserve">лена </w:t>
      </w:r>
      <w:r w:rsidR="00584A78" w:rsidRPr="00C25381">
        <w:rPr>
          <w:sz w:val="26"/>
          <w:szCs w:val="26"/>
        </w:rPr>
        <w:t>структур</w:t>
      </w:r>
      <w:r w:rsidR="002145AC" w:rsidRPr="00C25381">
        <w:rPr>
          <w:sz w:val="26"/>
          <w:szCs w:val="26"/>
        </w:rPr>
        <w:t xml:space="preserve">а </w:t>
      </w:r>
      <w:r w:rsidR="00584A78" w:rsidRPr="00C25381">
        <w:rPr>
          <w:sz w:val="26"/>
          <w:szCs w:val="26"/>
        </w:rPr>
        <w:t>работы</w:t>
      </w:r>
      <w:r w:rsidR="002145AC" w:rsidRPr="00C25381">
        <w:rPr>
          <w:sz w:val="26"/>
          <w:szCs w:val="26"/>
        </w:rPr>
        <w:t>; к</w:t>
      </w:r>
      <w:r w:rsidR="00584A78" w:rsidRPr="00C25381">
        <w:rPr>
          <w:sz w:val="26"/>
          <w:szCs w:val="26"/>
        </w:rPr>
        <w:t xml:space="preserve">ратко </w:t>
      </w:r>
      <w:r w:rsidR="002145AC" w:rsidRPr="00C25381">
        <w:rPr>
          <w:sz w:val="26"/>
          <w:szCs w:val="26"/>
        </w:rPr>
        <w:t xml:space="preserve">представлены основные </w:t>
      </w:r>
      <w:r w:rsidR="00584A78" w:rsidRPr="00C25381">
        <w:rPr>
          <w:sz w:val="26"/>
          <w:szCs w:val="26"/>
        </w:rPr>
        <w:t>теоретическ</w:t>
      </w:r>
      <w:r w:rsidR="002145AC" w:rsidRPr="00C25381">
        <w:rPr>
          <w:sz w:val="26"/>
          <w:szCs w:val="26"/>
        </w:rPr>
        <w:t>ие</w:t>
      </w:r>
      <w:r w:rsidR="00584A78" w:rsidRPr="00C25381">
        <w:rPr>
          <w:sz w:val="26"/>
          <w:szCs w:val="26"/>
        </w:rPr>
        <w:t xml:space="preserve"> и практически</w:t>
      </w:r>
      <w:r w:rsidR="002145AC" w:rsidRPr="00C25381">
        <w:rPr>
          <w:sz w:val="26"/>
          <w:szCs w:val="26"/>
        </w:rPr>
        <w:t>е</w:t>
      </w:r>
      <w:r w:rsidR="00584A78" w:rsidRPr="00C25381">
        <w:rPr>
          <w:sz w:val="26"/>
          <w:szCs w:val="26"/>
        </w:rPr>
        <w:t xml:space="preserve"> результат</w:t>
      </w:r>
      <w:r w:rsidR="002145AC" w:rsidRPr="00C25381">
        <w:rPr>
          <w:sz w:val="26"/>
          <w:szCs w:val="26"/>
        </w:rPr>
        <w:t>ы</w:t>
      </w:r>
      <w:r w:rsidR="00584A78" w:rsidRPr="00C25381">
        <w:rPr>
          <w:sz w:val="26"/>
          <w:szCs w:val="26"/>
        </w:rPr>
        <w:t xml:space="preserve"> провед</w:t>
      </w:r>
      <w:r w:rsidR="002145AC" w:rsidRPr="00C25381">
        <w:rPr>
          <w:sz w:val="26"/>
          <w:szCs w:val="26"/>
        </w:rPr>
        <w:t>ё</w:t>
      </w:r>
      <w:r w:rsidR="00584A78" w:rsidRPr="00C25381">
        <w:rPr>
          <w:sz w:val="26"/>
          <w:szCs w:val="26"/>
        </w:rPr>
        <w:t>н</w:t>
      </w:r>
      <w:r w:rsidR="002145AC" w:rsidRPr="00C25381">
        <w:rPr>
          <w:sz w:val="26"/>
          <w:szCs w:val="26"/>
        </w:rPr>
        <w:t xml:space="preserve">ного </w:t>
      </w:r>
      <w:proofErr w:type="gramStart"/>
      <w:r w:rsidR="002145AC" w:rsidRPr="00C25381">
        <w:rPr>
          <w:sz w:val="26"/>
          <w:szCs w:val="26"/>
        </w:rPr>
        <w:t>методического исследования</w:t>
      </w:r>
      <w:proofErr w:type="gramEnd"/>
      <w:r w:rsidR="00584A78" w:rsidRPr="00C25381">
        <w:rPr>
          <w:sz w:val="26"/>
          <w:szCs w:val="26"/>
        </w:rPr>
        <w:t>.</w:t>
      </w:r>
      <w:r w:rsidR="008A047A" w:rsidRPr="00C25381">
        <w:rPr>
          <w:sz w:val="26"/>
          <w:szCs w:val="26"/>
        </w:rPr>
        <w:t xml:space="preserve"> </w:t>
      </w:r>
      <w:r w:rsidR="002145AC" w:rsidRPr="00C25381">
        <w:rPr>
          <w:sz w:val="26"/>
          <w:szCs w:val="26"/>
        </w:rPr>
        <w:t xml:space="preserve">При этом </w:t>
      </w:r>
      <w:proofErr w:type="gramStart"/>
      <w:r w:rsidR="002145AC" w:rsidRPr="00C25381">
        <w:rPr>
          <w:sz w:val="26"/>
          <w:szCs w:val="26"/>
        </w:rPr>
        <w:t>обучающийся</w:t>
      </w:r>
      <w:proofErr w:type="gramEnd"/>
      <w:r w:rsidR="002145AC" w:rsidRPr="00C25381">
        <w:rPr>
          <w:sz w:val="26"/>
          <w:szCs w:val="26"/>
        </w:rPr>
        <w:t xml:space="preserve"> не затрудняется с ответом </w:t>
      </w:r>
      <w:r w:rsidR="008A047A" w:rsidRPr="00C25381">
        <w:rPr>
          <w:sz w:val="26"/>
          <w:szCs w:val="26"/>
        </w:rPr>
        <w:t>дополнительные вопросы</w:t>
      </w:r>
      <w:r w:rsidR="002145AC" w:rsidRPr="00C25381">
        <w:rPr>
          <w:sz w:val="26"/>
          <w:szCs w:val="26"/>
        </w:rPr>
        <w:t>, проявляет знакомство с монографической литературой, правильно обосновывает принятые решения, делает собственные выводы по итогам написания выпускной квалификационной работы.</w:t>
      </w:r>
    </w:p>
    <w:p w:rsidR="008251AA" w:rsidRPr="00C25381" w:rsidRDefault="008251AA" w:rsidP="008A04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25381">
        <w:rPr>
          <w:sz w:val="26"/>
          <w:szCs w:val="26"/>
        </w:rPr>
        <w:t xml:space="preserve">Оценка «хорошо» </w:t>
      </w:r>
      <w:r w:rsidR="008A047A" w:rsidRPr="00C25381">
        <w:rPr>
          <w:sz w:val="26"/>
          <w:szCs w:val="26"/>
        </w:rPr>
        <w:t xml:space="preserve">выставляется </w:t>
      </w:r>
      <w:proofErr w:type="gramStart"/>
      <w:r w:rsidR="008A047A" w:rsidRPr="00C25381">
        <w:rPr>
          <w:sz w:val="26"/>
          <w:szCs w:val="26"/>
        </w:rPr>
        <w:t>обучающемуся</w:t>
      </w:r>
      <w:proofErr w:type="gramEnd"/>
      <w:r w:rsidR="008A047A" w:rsidRPr="00C25381">
        <w:rPr>
          <w:sz w:val="26"/>
          <w:szCs w:val="26"/>
        </w:rPr>
        <w:t xml:space="preserve">, который в выпускной квалификационной работе достаточно полно, грамотно и логически стройно раскрыл выбранную тему, не совсем хорошо осветив основные теоретические и/или практические аспекты. Уверенно выступил с результатами проведенного исследования. При этом </w:t>
      </w:r>
      <w:proofErr w:type="gramStart"/>
      <w:r w:rsidR="008A047A" w:rsidRPr="00C25381">
        <w:rPr>
          <w:sz w:val="26"/>
          <w:szCs w:val="26"/>
        </w:rPr>
        <w:t>обучающийся</w:t>
      </w:r>
      <w:proofErr w:type="gramEnd"/>
      <w:r w:rsidR="008A047A" w:rsidRPr="00C25381">
        <w:rPr>
          <w:sz w:val="26"/>
          <w:szCs w:val="26"/>
        </w:rPr>
        <w:t xml:space="preserve"> затрудняется с ответами на некоторые дополнительные вопросы.</w:t>
      </w:r>
    </w:p>
    <w:p w:rsidR="008251AA" w:rsidRPr="00C25381" w:rsidRDefault="008251AA" w:rsidP="008A04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25381">
        <w:rPr>
          <w:sz w:val="26"/>
          <w:szCs w:val="26"/>
        </w:rPr>
        <w:t xml:space="preserve">Оценка «удовлетворительно» </w:t>
      </w:r>
      <w:r w:rsidR="006C01DA" w:rsidRPr="00C25381">
        <w:rPr>
          <w:sz w:val="26"/>
          <w:szCs w:val="26"/>
        </w:rPr>
        <w:t xml:space="preserve">выставляется </w:t>
      </w:r>
      <w:proofErr w:type="gramStart"/>
      <w:r w:rsidR="006C01DA" w:rsidRPr="00C25381">
        <w:rPr>
          <w:sz w:val="26"/>
          <w:szCs w:val="26"/>
        </w:rPr>
        <w:t>обучающемуся</w:t>
      </w:r>
      <w:proofErr w:type="gramEnd"/>
      <w:r w:rsidR="006C01DA" w:rsidRPr="00C25381">
        <w:rPr>
          <w:sz w:val="26"/>
          <w:szCs w:val="26"/>
        </w:rPr>
        <w:t>, который в выпускной квалификационной работе не достаточно полно, грамотно и</w:t>
      </w:r>
      <w:r w:rsidR="00321D8C" w:rsidRPr="00C25381">
        <w:rPr>
          <w:sz w:val="26"/>
          <w:szCs w:val="26"/>
        </w:rPr>
        <w:t>/или</w:t>
      </w:r>
      <w:r w:rsidR="006C01DA" w:rsidRPr="00C25381">
        <w:rPr>
          <w:sz w:val="26"/>
          <w:szCs w:val="26"/>
        </w:rPr>
        <w:t xml:space="preserve"> логически стройно раскрыл выбранную тему, плохо осветив основные теоретические и/или практические аспекты</w:t>
      </w:r>
      <w:r w:rsidR="00321D8C" w:rsidRPr="00C25381">
        <w:rPr>
          <w:sz w:val="26"/>
          <w:szCs w:val="26"/>
        </w:rPr>
        <w:t>, при этом в целом работа соответствует требованиям, предъявляемым к ВКР и допущена к защите</w:t>
      </w:r>
      <w:r w:rsidR="006C01DA" w:rsidRPr="00C25381">
        <w:rPr>
          <w:sz w:val="26"/>
          <w:szCs w:val="26"/>
        </w:rPr>
        <w:t xml:space="preserve">. </w:t>
      </w:r>
      <w:proofErr w:type="gramStart"/>
      <w:r w:rsidR="00321D8C" w:rsidRPr="00C25381">
        <w:rPr>
          <w:sz w:val="26"/>
          <w:szCs w:val="26"/>
        </w:rPr>
        <w:t>Обучающийся</w:t>
      </w:r>
      <w:proofErr w:type="gramEnd"/>
      <w:r w:rsidR="00321D8C" w:rsidRPr="00C25381">
        <w:rPr>
          <w:sz w:val="26"/>
          <w:szCs w:val="26"/>
        </w:rPr>
        <w:t xml:space="preserve"> у</w:t>
      </w:r>
      <w:r w:rsidR="006C01DA" w:rsidRPr="00C25381">
        <w:rPr>
          <w:sz w:val="26"/>
          <w:szCs w:val="26"/>
        </w:rPr>
        <w:t xml:space="preserve">довлетворительно выступил с результатами проведенного исследования. При этом </w:t>
      </w:r>
      <w:proofErr w:type="gramStart"/>
      <w:r w:rsidR="006C01DA" w:rsidRPr="00C25381">
        <w:rPr>
          <w:sz w:val="26"/>
          <w:szCs w:val="26"/>
        </w:rPr>
        <w:t>обучающийся</w:t>
      </w:r>
      <w:proofErr w:type="gramEnd"/>
      <w:r w:rsidR="006C01DA" w:rsidRPr="00C25381">
        <w:rPr>
          <w:sz w:val="26"/>
          <w:szCs w:val="26"/>
        </w:rPr>
        <w:t xml:space="preserve"> затрудняется с ответами на дополнительные вопросы.</w:t>
      </w:r>
    </w:p>
    <w:p w:rsidR="008251AA" w:rsidRPr="00C25381" w:rsidRDefault="008251AA" w:rsidP="008A04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25381">
        <w:rPr>
          <w:sz w:val="26"/>
          <w:szCs w:val="26"/>
        </w:rPr>
        <w:t xml:space="preserve">Оценка «неудовлетворительно» выставляется обучающемуся, который не </w:t>
      </w:r>
      <w:r w:rsidR="000831F2" w:rsidRPr="00C25381">
        <w:rPr>
          <w:sz w:val="26"/>
          <w:szCs w:val="26"/>
        </w:rPr>
        <w:t>смог в своем выступлении раскрыть результаты своей исследовательской работы</w:t>
      </w:r>
      <w:r w:rsidRPr="00C25381">
        <w:rPr>
          <w:sz w:val="26"/>
          <w:szCs w:val="26"/>
        </w:rPr>
        <w:t>.</w:t>
      </w:r>
      <w:r w:rsidR="000831F2" w:rsidRPr="00C25381">
        <w:rPr>
          <w:sz w:val="26"/>
          <w:szCs w:val="26"/>
        </w:rPr>
        <w:t xml:space="preserve"> </w:t>
      </w:r>
      <w:r w:rsidR="006C01DA" w:rsidRPr="00C25381">
        <w:rPr>
          <w:sz w:val="26"/>
          <w:szCs w:val="26"/>
        </w:rPr>
        <w:t>Не смог ответить на дополнительные вопросы.</w:t>
      </w:r>
    </w:p>
    <w:p w:rsidR="00F74CB2" w:rsidRPr="00C25381" w:rsidRDefault="00F74CB2" w:rsidP="008A04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C25381">
        <w:rPr>
          <w:sz w:val="26"/>
          <w:szCs w:val="26"/>
        </w:rPr>
        <w:t>С целью проверки у выпускника сформированных компетенций заполняется оценочный лист государственного аттестационного испытания. Оформление оценочного листа до начала проведения государственной итоговой аттестации возлагается на секретаря. Оформляется оценочный лист:</w:t>
      </w:r>
    </w:p>
    <w:p w:rsidR="00F74CB2" w:rsidRPr="00C25381" w:rsidRDefault="00F74CB2">
      <w:pPr>
        <w:spacing w:after="200" w:line="276" w:lineRule="auto"/>
        <w:rPr>
          <w:sz w:val="26"/>
          <w:szCs w:val="26"/>
          <w:lang w:eastAsia="en-US" w:bidi="en-US"/>
        </w:rPr>
      </w:pPr>
      <w:r w:rsidRPr="00C25381">
        <w:rPr>
          <w:sz w:val="26"/>
          <w:szCs w:val="26"/>
        </w:rPr>
        <w:br w:type="page"/>
      </w:r>
    </w:p>
    <w:p w:rsidR="00F74CB2" w:rsidRPr="00C25381" w:rsidRDefault="00F74CB2" w:rsidP="00F74CB2">
      <w:pPr>
        <w:jc w:val="center"/>
        <w:rPr>
          <w:b/>
          <w:sz w:val="24"/>
          <w:szCs w:val="24"/>
        </w:rPr>
      </w:pPr>
      <w:r w:rsidRPr="00C25381">
        <w:rPr>
          <w:b/>
          <w:sz w:val="24"/>
          <w:szCs w:val="24"/>
        </w:rPr>
        <w:lastRenderedPageBreak/>
        <w:t>Оценочный лист ГИА – защита выпускной квалификационной работы</w:t>
      </w:r>
    </w:p>
    <w:p w:rsidR="00F74CB2" w:rsidRPr="00C25381" w:rsidRDefault="00F74CB2" w:rsidP="00F74CB2">
      <w:pPr>
        <w:jc w:val="center"/>
        <w:rPr>
          <w:b/>
          <w:sz w:val="24"/>
          <w:szCs w:val="24"/>
        </w:rPr>
      </w:pPr>
    </w:p>
    <w:p w:rsidR="00F74CB2" w:rsidRPr="00C25381" w:rsidRDefault="00F74CB2" w:rsidP="00F74CB2">
      <w:pPr>
        <w:rPr>
          <w:sz w:val="24"/>
          <w:szCs w:val="24"/>
        </w:rPr>
      </w:pPr>
      <w:r w:rsidRPr="00C25381">
        <w:rPr>
          <w:sz w:val="24"/>
          <w:szCs w:val="24"/>
        </w:rPr>
        <w:t>Студента  __________________________________________________________________</w:t>
      </w:r>
    </w:p>
    <w:p w:rsidR="00F74CB2" w:rsidRPr="00C25381" w:rsidRDefault="00F74CB2" w:rsidP="00F74CB2">
      <w:pPr>
        <w:tabs>
          <w:tab w:val="left" w:pos="3402"/>
        </w:tabs>
        <w:rPr>
          <w:sz w:val="18"/>
          <w:szCs w:val="18"/>
        </w:rPr>
      </w:pPr>
      <w:r w:rsidRPr="00C25381">
        <w:rPr>
          <w:sz w:val="18"/>
          <w:szCs w:val="18"/>
        </w:rPr>
        <w:tab/>
        <w:t>(Фамилия Имя Отчество)</w:t>
      </w:r>
    </w:p>
    <w:p w:rsidR="00F74CB2" w:rsidRPr="00C25381" w:rsidRDefault="00764993" w:rsidP="00F74CB2">
      <w:pPr>
        <w:tabs>
          <w:tab w:val="left" w:pos="3402"/>
        </w:tabs>
        <w:rPr>
          <w:sz w:val="24"/>
          <w:szCs w:val="24"/>
        </w:rPr>
      </w:pPr>
      <w:r w:rsidRPr="00C25381">
        <w:rPr>
          <w:sz w:val="24"/>
          <w:szCs w:val="24"/>
        </w:rPr>
        <w:t>Направление подготовки 09.03.0</w:t>
      </w:r>
      <w:r w:rsidR="007261CA" w:rsidRPr="00C25381">
        <w:rPr>
          <w:sz w:val="24"/>
          <w:szCs w:val="24"/>
        </w:rPr>
        <w:t>3</w:t>
      </w:r>
      <w:r w:rsidR="00A352C1" w:rsidRPr="00C25381">
        <w:rPr>
          <w:sz w:val="24"/>
          <w:szCs w:val="24"/>
        </w:rPr>
        <w:t xml:space="preserve"> </w:t>
      </w:r>
      <w:r w:rsidRPr="00C25381">
        <w:rPr>
          <w:sz w:val="24"/>
          <w:szCs w:val="24"/>
        </w:rPr>
        <w:t>«</w:t>
      </w:r>
      <w:r w:rsidR="007261CA" w:rsidRPr="00C25381">
        <w:rPr>
          <w:sz w:val="24"/>
          <w:szCs w:val="24"/>
        </w:rPr>
        <w:t>Прикладная информатика</w:t>
      </w:r>
      <w:r w:rsidRPr="00C25381">
        <w:rPr>
          <w:sz w:val="24"/>
          <w:szCs w:val="24"/>
        </w:rPr>
        <w:t>»</w:t>
      </w:r>
    </w:p>
    <w:p w:rsidR="00F74CB2" w:rsidRPr="00C25381" w:rsidRDefault="00A352C1" w:rsidP="00F74CB2">
      <w:pPr>
        <w:tabs>
          <w:tab w:val="left" w:pos="3402"/>
        </w:tabs>
        <w:rPr>
          <w:sz w:val="24"/>
          <w:szCs w:val="24"/>
        </w:rPr>
      </w:pPr>
      <w:r w:rsidRPr="00C25381">
        <w:rPr>
          <w:sz w:val="24"/>
          <w:szCs w:val="24"/>
        </w:rPr>
        <w:t xml:space="preserve">Направленность </w:t>
      </w:r>
      <w:r w:rsidR="007261CA" w:rsidRPr="00C25381">
        <w:rPr>
          <w:sz w:val="24"/>
          <w:szCs w:val="24"/>
        </w:rPr>
        <w:t>«Прикладная информатика в экономике»</w:t>
      </w:r>
    </w:p>
    <w:p w:rsidR="006D6AD4" w:rsidRPr="00C25381" w:rsidRDefault="006D6AD4" w:rsidP="006D6AD4">
      <w:pPr>
        <w:spacing w:after="200" w:line="276" w:lineRule="auto"/>
        <w:jc w:val="center"/>
        <w:rPr>
          <w:b/>
          <w:sz w:val="23"/>
          <w:szCs w:val="23"/>
        </w:rPr>
      </w:pPr>
      <w:r w:rsidRPr="00C25381">
        <w:rPr>
          <w:b/>
          <w:sz w:val="23"/>
          <w:szCs w:val="23"/>
        </w:rPr>
        <w:t>Критерии оценки выпускной квалификационной работы (бакалаврской работы):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559"/>
        <w:gridCol w:w="3827"/>
        <w:gridCol w:w="1418"/>
        <w:gridCol w:w="1134"/>
      </w:tblGrid>
      <w:tr w:rsidR="006D6AD4" w:rsidRPr="00C25381" w:rsidTr="00857F29">
        <w:tc>
          <w:tcPr>
            <w:tcW w:w="1668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C25381">
              <w:rPr>
                <w:b/>
                <w:sz w:val="22"/>
                <w:szCs w:val="22"/>
              </w:rPr>
              <w:t>Критерии оценивания</w:t>
            </w:r>
          </w:p>
        </w:tc>
        <w:tc>
          <w:tcPr>
            <w:tcW w:w="1559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C25381">
              <w:rPr>
                <w:b/>
                <w:sz w:val="22"/>
                <w:szCs w:val="22"/>
              </w:rPr>
              <w:t>Код компетенции</w:t>
            </w:r>
          </w:p>
        </w:tc>
        <w:tc>
          <w:tcPr>
            <w:tcW w:w="3827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C25381">
              <w:rPr>
                <w:b/>
                <w:sz w:val="22"/>
                <w:szCs w:val="22"/>
              </w:rPr>
              <w:t>Описание показателей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C25381">
              <w:rPr>
                <w:b/>
                <w:sz w:val="22"/>
                <w:szCs w:val="22"/>
              </w:rPr>
              <w:t>Шкала оценивания</w:t>
            </w:r>
          </w:p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C25381">
              <w:rPr>
                <w:b/>
                <w:sz w:val="22"/>
                <w:szCs w:val="22"/>
              </w:rPr>
              <w:t>(количество баллов)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  <w:sz w:val="22"/>
                <w:szCs w:val="22"/>
              </w:rPr>
            </w:pPr>
            <w:r w:rsidRPr="00C25381">
              <w:rPr>
                <w:b/>
                <w:sz w:val="22"/>
                <w:szCs w:val="22"/>
              </w:rPr>
              <w:t>Фактическое количество баллов</w:t>
            </w:r>
          </w:p>
        </w:tc>
      </w:tr>
      <w:tr w:rsidR="006D6AD4" w:rsidRPr="00C25381" w:rsidTr="00857F29">
        <w:tc>
          <w:tcPr>
            <w:tcW w:w="1668" w:type="dxa"/>
            <w:vMerge w:val="restart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rPr>
                <w:sz w:val="22"/>
                <w:szCs w:val="22"/>
              </w:rPr>
            </w:pPr>
            <w:r w:rsidRPr="00C25381">
              <w:rPr>
                <w:sz w:val="22"/>
                <w:szCs w:val="22"/>
              </w:rPr>
              <w:t>Актуальность тематики исследования</w:t>
            </w:r>
          </w:p>
        </w:tc>
        <w:tc>
          <w:tcPr>
            <w:tcW w:w="1559" w:type="dxa"/>
            <w:vMerge w:val="restart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C25381">
              <w:rPr>
                <w:sz w:val="22"/>
                <w:szCs w:val="22"/>
              </w:rPr>
              <w:t>ПК-1,ПК-2, ПК-3,ПК-4,  ПК-18</w:t>
            </w:r>
          </w:p>
        </w:tc>
        <w:tc>
          <w:tcPr>
            <w:tcW w:w="3827" w:type="dxa"/>
          </w:tcPr>
          <w:p w:rsidR="006D6AD4" w:rsidRPr="00C25381" w:rsidRDefault="006D6AD4" w:rsidP="00857F29">
            <w:pPr>
              <w:pStyle w:val="Default"/>
              <w:rPr>
                <w:sz w:val="22"/>
                <w:szCs w:val="22"/>
              </w:rPr>
            </w:pPr>
            <w:r w:rsidRPr="00C25381">
              <w:rPr>
                <w:sz w:val="22"/>
                <w:szCs w:val="22"/>
              </w:rPr>
              <w:t xml:space="preserve">Тема выбрана по заявке хозяйствующего субъекта 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pStyle w:val="Default"/>
              <w:jc w:val="center"/>
              <w:rPr>
                <w:sz w:val="22"/>
                <w:szCs w:val="22"/>
              </w:rPr>
            </w:pPr>
            <w:r w:rsidRPr="00C25381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</w:tr>
      <w:tr w:rsidR="006D6AD4" w:rsidRPr="00C25381" w:rsidTr="00857F29">
        <w:tc>
          <w:tcPr>
            <w:tcW w:w="1668" w:type="dxa"/>
            <w:vMerge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D6AD4" w:rsidRPr="00C25381" w:rsidRDefault="006D6AD4" w:rsidP="00857F29">
            <w:pPr>
              <w:pStyle w:val="Default"/>
              <w:rPr>
                <w:sz w:val="22"/>
                <w:szCs w:val="22"/>
              </w:rPr>
            </w:pPr>
            <w:r w:rsidRPr="00C25381">
              <w:rPr>
                <w:sz w:val="22"/>
                <w:szCs w:val="22"/>
              </w:rPr>
              <w:t xml:space="preserve">Тема ВКР выбрана в соответствии с актуальными научными проблемами (бюджетная НИР, грант) 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pStyle w:val="Default"/>
              <w:jc w:val="center"/>
              <w:rPr>
                <w:sz w:val="22"/>
                <w:szCs w:val="22"/>
              </w:rPr>
            </w:pPr>
            <w:r w:rsidRPr="00C2538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Merge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</w:tr>
      <w:tr w:rsidR="006D6AD4" w:rsidRPr="00C25381" w:rsidTr="00857F29">
        <w:tc>
          <w:tcPr>
            <w:tcW w:w="1668" w:type="dxa"/>
            <w:vMerge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D6AD4" w:rsidRPr="00C25381" w:rsidRDefault="006D6AD4" w:rsidP="00857F29">
            <w:pPr>
              <w:pStyle w:val="Default"/>
              <w:rPr>
                <w:sz w:val="22"/>
                <w:szCs w:val="22"/>
              </w:rPr>
            </w:pPr>
            <w:r w:rsidRPr="00C25381">
              <w:rPr>
                <w:sz w:val="22"/>
                <w:szCs w:val="22"/>
              </w:rPr>
              <w:t xml:space="preserve">Тема сформулирована студентом совместно с преподавателем 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pStyle w:val="Default"/>
              <w:jc w:val="center"/>
              <w:rPr>
                <w:sz w:val="22"/>
                <w:szCs w:val="22"/>
              </w:rPr>
            </w:pPr>
            <w:r w:rsidRPr="00C2538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</w:tr>
      <w:tr w:rsidR="006D6AD4" w:rsidRPr="00C25381" w:rsidTr="00857F29">
        <w:tc>
          <w:tcPr>
            <w:tcW w:w="1668" w:type="dxa"/>
            <w:vMerge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6D6AD4" w:rsidRPr="00C25381" w:rsidRDefault="006D6AD4" w:rsidP="00857F29">
            <w:pPr>
              <w:pStyle w:val="Default"/>
              <w:rPr>
                <w:sz w:val="22"/>
                <w:szCs w:val="22"/>
              </w:rPr>
            </w:pPr>
            <w:r w:rsidRPr="00C25381">
              <w:rPr>
                <w:sz w:val="22"/>
                <w:szCs w:val="22"/>
              </w:rPr>
              <w:t xml:space="preserve">Тема предложена преподавателем 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pStyle w:val="Default"/>
              <w:jc w:val="center"/>
              <w:rPr>
                <w:sz w:val="22"/>
                <w:szCs w:val="22"/>
              </w:rPr>
            </w:pPr>
            <w:r w:rsidRPr="00C2538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</w:tr>
      <w:tr w:rsidR="006D6AD4" w:rsidRPr="00C25381" w:rsidTr="00857F29">
        <w:tc>
          <w:tcPr>
            <w:tcW w:w="1668" w:type="dxa"/>
            <w:vMerge w:val="restart"/>
            <w:vAlign w:val="center"/>
          </w:tcPr>
          <w:p w:rsidR="006D6AD4" w:rsidRPr="00C25381" w:rsidRDefault="006D6AD4" w:rsidP="00857F29">
            <w:pPr>
              <w:pStyle w:val="Default"/>
              <w:rPr>
                <w:sz w:val="22"/>
                <w:szCs w:val="22"/>
              </w:rPr>
            </w:pPr>
            <w:r w:rsidRPr="00C25381">
              <w:rPr>
                <w:sz w:val="22"/>
                <w:szCs w:val="22"/>
              </w:rPr>
              <w:t xml:space="preserve">Качество оформления ВКР </w:t>
            </w:r>
          </w:p>
        </w:tc>
        <w:tc>
          <w:tcPr>
            <w:tcW w:w="1559" w:type="dxa"/>
            <w:vMerge w:val="restart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C25381">
              <w:rPr>
                <w:sz w:val="22"/>
                <w:szCs w:val="22"/>
              </w:rPr>
              <w:t>ПК-16</w:t>
            </w:r>
          </w:p>
        </w:tc>
        <w:tc>
          <w:tcPr>
            <w:tcW w:w="3827" w:type="dxa"/>
          </w:tcPr>
          <w:p w:rsidR="006D6AD4" w:rsidRPr="00C25381" w:rsidRDefault="006D6AD4" w:rsidP="00857F29">
            <w:pPr>
              <w:pStyle w:val="Default"/>
              <w:jc w:val="both"/>
              <w:rPr>
                <w:sz w:val="22"/>
                <w:szCs w:val="22"/>
              </w:rPr>
            </w:pPr>
            <w:r w:rsidRPr="00C25381">
              <w:rPr>
                <w:sz w:val="22"/>
                <w:szCs w:val="22"/>
              </w:rPr>
              <w:t xml:space="preserve">Оформление ВКР полностью соответствует правилам оформления, изложенным в методических указаниях: </w:t>
            </w:r>
          </w:p>
          <w:p w:rsidR="006D6AD4" w:rsidRPr="00C25381" w:rsidRDefault="006D6AD4" w:rsidP="00857F29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C25381">
              <w:rPr>
                <w:sz w:val="22"/>
                <w:szCs w:val="22"/>
              </w:rPr>
              <w:t xml:space="preserve">объем работы соответствует установленным </w:t>
            </w:r>
            <w:proofErr w:type="gramEnd"/>
          </w:p>
          <w:p w:rsidR="006D6AD4" w:rsidRPr="00C25381" w:rsidRDefault="006D6AD4" w:rsidP="00857F29">
            <w:pPr>
              <w:pStyle w:val="Default"/>
              <w:jc w:val="both"/>
              <w:rPr>
                <w:sz w:val="22"/>
                <w:szCs w:val="22"/>
              </w:rPr>
            </w:pPr>
            <w:r w:rsidRPr="00C25381">
              <w:rPr>
                <w:sz w:val="22"/>
                <w:szCs w:val="22"/>
              </w:rPr>
              <w:t xml:space="preserve">требованиям; </w:t>
            </w:r>
          </w:p>
          <w:p w:rsidR="006D6AD4" w:rsidRPr="00C25381" w:rsidRDefault="006D6AD4" w:rsidP="00857F29">
            <w:pPr>
              <w:pStyle w:val="Default"/>
              <w:jc w:val="both"/>
              <w:rPr>
                <w:sz w:val="22"/>
                <w:szCs w:val="22"/>
              </w:rPr>
            </w:pPr>
            <w:r w:rsidRPr="00C25381">
              <w:rPr>
                <w:sz w:val="22"/>
                <w:szCs w:val="22"/>
              </w:rPr>
              <w:t xml:space="preserve">материал изложен грамотно, логически последовательно; </w:t>
            </w:r>
          </w:p>
          <w:p w:rsidR="006D6AD4" w:rsidRPr="00C25381" w:rsidRDefault="006D6AD4" w:rsidP="00857F29">
            <w:pPr>
              <w:pStyle w:val="Default"/>
              <w:jc w:val="both"/>
              <w:rPr>
                <w:sz w:val="22"/>
                <w:szCs w:val="22"/>
              </w:rPr>
            </w:pPr>
            <w:r w:rsidRPr="00C25381">
              <w:rPr>
                <w:sz w:val="22"/>
                <w:szCs w:val="22"/>
              </w:rPr>
              <w:t xml:space="preserve">текст работы и иллюстративный материал оформлены в соответствии с требованиями нормативных документов 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pStyle w:val="Default"/>
              <w:jc w:val="center"/>
              <w:rPr>
                <w:sz w:val="22"/>
                <w:szCs w:val="22"/>
              </w:rPr>
            </w:pPr>
            <w:r w:rsidRPr="00C25381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</w:tr>
      <w:tr w:rsidR="006D6AD4" w:rsidRPr="00C25381" w:rsidTr="00857F29">
        <w:tc>
          <w:tcPr>
            <w:tcW w:w="1668" w:type="dxa"/>
            <w:vMerge/>
            <w:vAlign w:val="center"/>
          </w:tcPr>
          <w:p w:rsidR="006D6AD4" w:rsidRPr="00C25381" w:rsidRDefault="006D6AD4" w:rsidP="00857F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6D6AD4" w:rsidRPr="00C25381" w:rsidRDefault="006D6AD4" w:rsidP="00857F29">
            <w:pPr>
              <w:pStyle w:val="Default"/>
              <w:jc w:val="both"/>
              <w:rPr>
                <w:sz w:val="22"/>
                <w:szCs w:val="22"/>
              </w:rPr>
            </w:pPr>
            <w:r w:rsidRPr="00C25381">
              <w:rPr>
                <w:sz w:val="22"/>
                <w:szCs w:val="22"/>
              </w:rPr>
              <w:t xml:space="preserve">При оформлении ВКР допущено несоответствие установленным нормам и государственному стандарту: </w:t>
            </w:r>
          </w:p>
          <w:p w:rsidR="006D6AD4" w:rsidRPr="00C25381" w:rsidRDefault="006D6AD4" w:rsidP="00857F29">
            <w:pPr>
              <w:pStyle w:val="Default"/>
              <w:jc w:val="both"/>
              <w:rPr>
                <w:sz w:val="22"/>
                <w:szCs w:val="22"/>
              </w:rPr>
            </w:pPr>
            <w:r w:rsidRPr="00C25381">
              <w:rPr>
                <w:sz w:val="22"/>
                <w:szCs w:val="22"/>
              </w:rPr>
              <w:t xml:space="preserve">объем работы не в полной мере соответствует нормам; материал изложен логически недостаточно последовательно; </w:t>
            </w:r>
          </w:p>
          <w:p w:rsidR="006D6AD4" w:rsidRPr="00C25381" w:rsidRDefault="006D6AD4" w:rsidP="00857F29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C25381">
              <w:rPr>
                <w:sz w:val="22"/>
                <w:szCs w:val="22"/>
              </w:rPr>
              <w:t xml:space="preserve">текст работы и иллюстративный материал оформлены с нарушениями требований нормативных документов 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C2538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Merge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</w:tr>
      <w:tr w:rsidR="006D6AD4" w:rsidRPr="00C25381" w:rsidTr="00857F29">
        <w:tc>
          <w:tcPr>
            <w:tcW w:w="1668" w:type="dxa"/>
            <w:vMerge/>
            <w:vAlign w:val="center"/>
          </w:tcPr>
          <w:p w:rsidR="006D6AD4" w:rsidRPr="00C25381" w:rsidRDefault="006D6AD4" w:rsidP="00857F2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827" w:type="dxa"/>
            <w:vAlign w:val="center"/>
          </w:tcPr>
          <w:p w:rsidR="006D6AD4" w:rsidRPr="00C25381" w:rsidRDefault="006D6AD4" w:rsidP="00857F29">
            <w:pPr>
              <w:pStyle w:val="Default"/>
              <w:jc w:val="both"/>
              <w:rPr>
                <w:sz w:val="22"/>
                <w:szCs w:val="22"/>
              </w:rPr>
            </w:pPr>
            <w:r w:rsidRPr="00C25381">
              <w:rPr>
                <w:sz w:val="22"/>
                <w:szCs w:val="22"/>
              </w:rPr>
              <w:t xml:space="preserve">Оформление ВКР не соответствует требованиям: </w:t>
            </w:r>
          </w:p>
          <w:p w:rsidR="006D6AD4" w:rsidRPr="00C25381" w:rsidRDefault="006D6AD4" w:rsidP="00857F29">
            <w:pPr>
              <w:pStyle w:val="Default"/>
              <w:jc w:val="both"/>
              <w:rPr>
                <w:sz w:val="22"/>
                <w:szCs w:val="22"/>
              </w:rPr>
            </w:pPr>
            <w:r w:rsidRPr="00C25381">
              <w:rPr>
                <w:sz w:val="22"/>
                <w:szCs w:val="22"/>
              </w:rPr>
              <w:t xml:space="preserve">объем работы не соответствует установленным нормам; материал изложен логически непоследовательно; структура работы не выдержана; </w:t>
            </w:r>
          </w:p>
          <w:p w:rsidR="006D6AD4" w:rsidRPr="00C25381" w:rsidRDefault="006D6AD4" w:rsidP="00857F29">
            <w:pPr>
              <w:tabs>
                <w:tab w:val="left" w:pos="3402"/>
              </w:tabs>
              <w:jc w:val="both"/>
              <w:rPr>
                <w:sz w:val="22"/>
                <w:szCs w:val="22"/>
              </w:rPr>
            </w:pPr>
            <w:r w:rsidRPr="00C25381">
              <w:rPr>
                <w:sz w:val="22"/>
                <w:szCs w:val="22"/>
              </w:rPr>
              <w:t xml:space="preserve">текст работы и иллюстративный материал оформлены некачественно, с нарушениями требований нормативных документов 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sz w:val="22"/>
                <w:szCs w:val="22"/>
              </w:rPr>
            </w:pPr>
            <w:r w:rsidRPr="00C2538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Merge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6D6AD4" w:rsidRPr="00C25381" w:rsidRDefault="006D6AD4" w:rsidP="006D6AD4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559"/>
        <w:gridCol w:w="3827"/>
        <w:gridCol w:w="1418"/>
        <w:gridCol w:w="1134"/>
      </w:tblGrid>
      <w:tr w:rsidR="006D6AD4" w:rsidRPr="00C25381" w:rsidTr="00857F29">
        <w:tc>
          <w:tcPr>
            <w:tcW w:w="1668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</w:rPr>
            </w:pPr>
            <w:r w:rsidRPr="00C25381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1559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</w:rPr>
            </w:pPr>
            <w:r w:rsidRPr="00C25381">
              <w:rPr>
                <w:b/>
              </w:rPr>
              <w:t>Код компетенции</w:t>
            </w:r>
          </w:p>
        </w:tc>
        <w:tc>
          <w:tcPr>
            <w:tcW w:w="3827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</w:rPr>
            </w:pPr>
            <w:r w:rsidRPr="00C25381">
              <w:rPr>
                <w:b/>
              </w:rPr>
              <w:t>Описание показателей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25381">
              <w:rPr>
                <w:b/>
                <w:sz w:val="20"/>
                <w:szCs w:val="20"/>
              </w:rPr>
              <w:t>Шкала оценивания</w:t>
            </w:r>
          </w:p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</w:rPr>
            </w:pPr>
            <w:r w:rsidRPr="00C25381">
              <w:rPr>
                <w:b/>
              </w:rPr>
              <w:t>(количество баллов)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</w:rPr>
            </w:pPr>
            <w:r w:rsidRPr="00C25381">
              <w:rPr>
                <w:b/>
              </w:rPr>
              <w:t>Фактическое количество баллов</w:t>
            </w:r>
          </w:p>
        </w:tc>
      </w:tr>
      <w:tr w:rsidR="006D6AD4" w:rsidRPr="00C25381" w:rsidTr="00857F29">
        <w:tc>
          <w:tcPr>
            <w:tcW w:w="1668" w:type="dxa"/>
            <w:vMerge w:val="restart"/>
            <w:vAlign w:val="center"/>
          </w:tcPr>
          <w:p w:rsidR="006D6AD4" w:rsidRPr="00C25381" w:rsidRDefault="006D6AD4" w:rsidP="00857F29">
            <w:pPr>
              <w:pStyle w:val="Default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Личный вклад студента </w:t>
            </w:r>
          </w:p>
        </w:tc>
        <w:tc>
          <w:tcPr>
            <w:tcW w:w="1559" w:type="dxa"/>
            <w:vMerge w:val="restart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  <w:r w:rsidRPr="00C25381">
              <w:t xml:space="preserve">ПК-1, ПК-4,ПК-5,ПК-6,ПК-7, ПК-8, ПК-9, ПК-11, ПК-12,ПК-13, ПК-14,ПК-15, ПК-17, ПК-18, ПК-19, ПК-23 </w:t>
            </w:r>
          </w:p>
        </w:tc>
        <w:tc>
          <w:tcPr>
            <w:tcW w:w="3827" w:type="dxa"/>
            <w:vAlign w:val="center"/>
          </w:tcPr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ВКР выполнена самостоятельно, проблема исследования освещена достаточно глубоко и полно, выводы обоснованы. </w:t>
            </w:r>
          </w:p>
          <w:p w:rsidR="006D6AD4" w:rsidRPr="00C25381" w:rsidRDefault="006D6AD4" w:rsidP="00857F29">
            <w:pPr>
              <w:tabs>
                <w:tab w:val="left" w:pos="3402"/>
              </w:tabs>
              <w:jc w:val="both"/>
            </w:pPr>
            <w:r w:rsidRPr="00C25381">
              <w:t xml:space="preserve">Представленные рассуждения логически непротиворечивы, опираются на проверенные временем и практикой положения, проиллюстрированы наглядностью и примерами. 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  <w:r w:rsidRPr="00C25381">
              <w:t>11-15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</w:tr>
      <w:tr w:rsidR="006D6AD4" w:rsidRPr="00C25381" w:rsidTr="00857F29">
        <w:tc>
          <w:tcPr>
            <w:tcW w:w="1668" w:type="dxa"/>
            <w:vMerge/>
            <w:vAlign w:val="center"/>
          </w:tcPr>
          <w:p w:rsidR="006D6AD4" w:rsidRPr="00C25381" w:rsidRDefault="006D6AD4" w:rsidP="00857F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  <w:tc>
          <w:tcPr>
            <w:tcW w:w="3827" w:type="dxa"/>
            <w:vAlign w:val="center"/>
          </w:tcPr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ВКР выполнена достаточно самостоятельно, </w:t>
            </w:r>
            <w:proofErr w:type="gramStart"/>
            <w:r w:rsidRPr="00C25381">
              <w:rPr>
                <w:sz w:val="20"/>
                <w:szCs w:val="20"/>
              </w:rPr>
              <w:t>однако</w:t>
            </w:r>
            <w:proofErr w:type="gramEnd"/>
            <w:r w:rsidRPr="00C25381">
              <w:rPr>
                <w:sz w:val="20"/>
                <w:szCs w:val="20"/>
              </w:rPr>
              <w:t xml:space="preserve"> не все выводы, сделанные по </w:t>
            </w:r>
          </w:p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результатам исследования, обоснованы. </w:t>
            </w:r>
          </w:p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Раскрыты основные, наиболее значимые аспекты рассматриваемой проблемы. </w:t>
            </w:r>
          </w:p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Композиция не отличается логической стройностью, отдельные положения требуют уточнения. 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  <w:r w:rsidRPr="00C25381">
              <w:t>6-10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</w:tr>
      <w:tr w:rsidR="006D6AD4" w:rsidRPr="00C25381" w:rsidTr="00857F29">
        <w:tc>
          <w:tcPr>
            <w:tcW w:w="1668" w:type="dxa"/>
            <w:vMerge/>
            <w:vAlign w:val="center"/>
          </w:tcPr>
          <w:p w:rsidR="006D6AD4" w:rsidRPr="00C25381" w:rsidRDefault="006D6AD4" w:rsidP="00857F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  <w:tc>
          <w:tcPr>
            <w:tcW w:w="3827" w:type="dxa"/>
            <w:vAlign w:val="center"/>
          </w:tcPr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Работа выполнена недостаточно самостоятельно. Исследования проведены поверхностно, фрагментарно, тема раскрыта не полностью, выводы и предложения недостаточно обоснованы, неконкретны, носят обобщенный характер. Композиция не отличается логической стройностью, отдельные положения требуют уточнения. 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  <w:r w:rsidRPr="00C25381">
              <w:t>0-5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</w:tr>
    </w:tbl>
    <w:p w:rsidR="006D6AD4" w:rsidRPr="00C25381" w:rsidRDefault="006D6AD4" w:rsidP="006D6AD4"/>
    <w:p w:rsidR="006D6AD4" w:rsidRPr="00C25381" w:rsidRDefault="006D6AD4" w:rsidP="006D6AD4">
      <w:pPr>
        <w:spacing w:after="200" w:line="276" w:lineRule="auto"/>
      </w:pPr>
      <w:r w:rsidRPr="00C25381"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68"/>
        <w:gridCol w:w="1559"/>
        <w:gridCol w:w="3827"/>
        <w:gridCol w:w="1418"/>
        <w:gridCol w:w="1134"/>
      </w:tblGrid>
      <w:tr w:rsidR="006D6AD4" w:rsidRPr="00C25381" w:rsidTr="00857F29">
        <w:tc>
          <w:tcPr>
            <w:tcW w:w="1668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</w:rPr>
            </w:pPr>
            <w:r w:rsidRPr="00C25381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1559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</w:rPr>
            </w:pPr>
            <w:r w:rsidRPr="00C25381">
              <w:rPr>
                <w:b/>
              </w:rPr>
              <w:t>Код компетенции</w:t>
            </w:r>
          </w:p>
        </w:tc>
        <w:tc>
          <w:tcPr>
            <w:tcW w:w="3827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</w:rPr>
            </w:pPr>
            <w:r w:rsidRPr="00C25381">
              <w:rPr>
                <w:b/>
              </w:rPr>
              <w:t>Описание показателей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25381">
              <w:rPr>
                <w:b/>
                <w:sz w:val="20"/>
                <w:szCs w:val="20"/>
              </w:rPr>
              <w:t>Шкала оценивания</w:t>
            </w:r>
          </w:p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</w:rPr>
            </w:pPr>
            <w:r w:rsidRPr="00C25381">
              <w:rPr>
                <w:b/>
              </w:rPr>
              <w:t>(количество баллов)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</w:rPr>
            </w:pPr>
            <w:r w:rsidRPr="00C25381">
              <w:rPr>
                <w:b/>
              </w:rPr>
              <w:t>Фактическое количество баллов</w:t>
            </w:r>
          </w:p>
        </w:tc>
      </w:tr>
      <w:tr w:rsidR="006D6AD4" w:rsidRPr="00C25381" w:rsidTr="00857F29">
        <w:tc>
          <w:tcPr>
            <w:tcW w:w="1668" w:type="dxa"/>
            <w:vMerge w:val="restart"/>
            <w:vAlign w:val="center"/>
          </w:tcPr>
          <w:p w:rsidR="006D6AD4" w:rsidRPr="00C25381" w:rsidRDefault="006D6AD4" w:rsidP="00857F29">
            <w:pPr>
              <w:pStyle w:val="Default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Содержание ВКР </w:t>
            </w:r>
          </w:p>
        </w:tc>
        <w:tc>
          <w:tcPr>
            <w:tcW w:w="1559" w:type="dxa"/>
            <w:vMerge w:val="restart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  <w:r w:rsidRPr="00C25381">
              <w:t>ПК-1, ПК-4,ПК-5,ПК-6,ПК-7, ПК-8, ПК-9, ПК-11, ПК-12,ПК-13, ПК-14,ПК-15, ПК-17, ПК-18, ПК-19, ПК-23</w:t>
            </w:r>
          </w:p>
        </w:tc>
        <w:tc>
          <w:tcPr>
            <w:tcW w:w="3827" w:type="dxa"/>
            <w:vAlign w:val="center"/>
          </w:tcPr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Содержание работы соответствует выбранной теме работы: </w:t>
            </w:r>
          </w:p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- четкая формулировка во введении цели, поставленных задач исследования, обоснование актуальности; </w:t>
            </w:r>
          </w:p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- в работе представлен анализ степени теоретического исследования проблемы, различных подходов к ее решению; </w:t>
            </w:r>
          </w:p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- теоретические положения органично сопряжены с практическими (методическими) разработками; </w:t>
            </w:r>
          </w:p>
          <w:p w:rsidR="006D6AD4" w:rsidRPr="00C25381" w:rsidRDefault="006D6AD4" w:rsidP="00857F29">
            <w:pPr>
              <w:tabs>
                <w:tab w:val="left" w:pos="3402"/>
              </w:tabs>
              <w:jc w:val="both"/>
            </w:pPr>
            <w:r w:rsidRPr="00C25381">
              <w:t xml:space="preserve">- полученные в ходе исследования результаты завершаются обоснованными конкретными выводами, предложениями и рекомендациями по их реализации. 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  <w:r w:rsidRPr="00C25381">
              <w:t>11-15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</w:tr>
      <w:tr w:rsidR="006D6AD4" w:rsidRPr="00C25381" w:rsidTr="00857F29">
        <w:tc>
          <w:tcPr>
            <w:tcW w:w="1668" w:type="dxa"/>
            <w:vMerge/>
            <w:vAlign w:val="center"/>
          </w:tcPr>
          <w:p w:rsidR="006D6AD4" w:rsidRPr="00C25381" w:rsidRDefault="006D6AD4" w:rsidP="00857F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  <w:tc>
          <w:tcPr>
            <w:tcW w:w="3827" w:type="dxa"/>
            <w:vAlign w:val="center"/>
          </w:tcPr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Содержание работы не в полной мере соответствует </w:t>
            </w:r>
          </w:p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выбранной теме работы: </w:t>
            </w:r>
          </w:p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- во введении нечетко сформулированы цель и задачи исследования, не обоснована актуальность; </w:t>
            </w:r>
          </w:p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- в работе представлен фрагментарный анализ степени теоретического исследования проблемы; </w:t>
            </w:r>
          </w:p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- теоретические положения и практические (методические) разработки не всегда сопряжены друг с другом; </w:t>
            </w:r>
          </w:p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- полученные в ходе исследования результаты завершаются общими выводами. 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  <w:r w:rsidRPr="00C25381">
              <w:t>6-10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</w:tr>
      <w:tr w:rsidR="006D6AD4" w:rsidRPr="00C25381" w:rsidTr="00857F29">
        <w:tc>
          <w:tcPr>
            <w:tcW w:w="1668" w:type="dxa"/>
            <w:vMerge/>
            <w:vAlign w:val="center"/>
          </w:tcPr>
          <w:p w:rsidR="006D6AD4" w:rsidRPr="00C25381" w:rsidRDefault="006D6AD4" w:rsidP="00857F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  <w:tc>
          <w:tcPr>
            <w:tcW w:w="3827" w:type="dxa"/>
            <w:vAlign w:val="center"/>
          </w:tcPr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Содержание работы не соответствует выбранной теме работы: </w:t>
            </w:r>
          </w:p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- во введении отсутствует четкая формулировка цели, поставленных задач исследования, обоснование актуальности; </w:t>
            </w:r>
          </w:p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- в работе не представлен анализ степени теоретического исследования проблемы; </w:t>
            </w:r>
          </w:p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- теоретические положения не сопряжены с практическими (методическими) разработками; </w:t>
            </w:r>
          </w:p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- полученные в ходе исследования результаты завершаются общими выводами, предложения по их реализации отсутствуют. 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  <w:r w:rsidRPr="00C25381">
              <w:t>0-5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</w:tr>
    </w:tbl>
    <w:p w:rsidR="006D6AD4" w:rsidRPr="00C25381" w:rsidRDefault="006D6AD4" w:rsidP="006D6AD4"/>
    <w:p w:rsidR="006D6AD4" w:rsidRPr="00C25381" w:rsidRDefault="006D6AD4" w:rsidP="006D6AD4">
      <w:pPr>
        <w:spacing w:after="200" w:line="276" w:lineRule="auto"/>
      </w:pPr>
      <w:r w:rsidRPr="00C25381"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701"/>
        <w:gridCol w:w="3544"/>
        <w:gridCol w:w="1418"/>
        <w:gridCol w:w="1134"/>
      </w:tblGrid>
      <w:tr w:rsidR="006D6AD4" w:rsidRPr="00C25381" w:rsidTr="00857F29">
        <w:tc>
          <w:tcPr>
            <w:tcW w:w="1809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</w:rPr>
            </w:pPr>
            <w:r w:rsidRPr="00C25381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1701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</w:rPr>
            </w:pPr>
            <w:r w:rsidRPr="00C25381">
              <w:rPr>
                <w:b/>
              </w:rPr>
              <w:t>Код компетенции</w:t>
            </w:r>
          </w:p>
        </w:tc>
        <w:tc>
          <w:tcPr>
            <w:tcW w:w="354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</w:rPr>
            </w:pPr>
            <w:r w:rsidRPr="00C25381">
              <w:rPr>
                <w:b/>
              </w:rPr>
              <w:t>Описание показателей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25381">
              <w:rPr>
                <w:b/>
                <w:sz w:val="20"/>
                <w:szCs w:val="20"/>
              </w:rPr>
              <w:t>Шкала оценивания</w:t>
            </w:r>
          </w:p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</w:rPr>
            </w:pPr>
            <w:r w:rsidRPr="00C25381">
              <w:rPr>
                <w:b/>
              </w:rPr>
              <w:t>(количество баллов)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</w:rPr>
            </w:pPr>
            <w:r w:rsidRPr="00C25381">
              <w:rPr>
                <w:b/>
              </w:rPr>
              <w:t>Фактическое количество баллов</w:t>
            </w:r>
          </w:p>
        </w:tc>
      </w:tr>
      <w:tr w:rsidR="006D6AD4" w:rsidRPr="00C25381" w:rsidTr="00857F29">
        <w:tc>
          <w:tcPr>
            <w:tcW w:w="1809" w:type="dxa"/>
            <w:vMerge w:val="restart"/>
            <w:vAlign w:val="center"/>
          </w:tcPr>
          <w:p w:rsidR="006D6AD4" w:rsidRPr="00C25381" w:rsidRDefault="006D6AD4" w:rsidP="00857F29">
            <w:pPr>
              <w:pStyle w:val="Default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Наличие публикаций по теме ВКР, выступлений на конференциях </w:t>
            </w:r>
          </w:p>
        </w:tc>
        <w:tc>
          <w:tcPr>
            <w:tcW w:w="1701" w:type="dxa"/>
            <w:vMerge w:val="restart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  <w:r w:rsidRPr="00C25381">
              <w:t>ПК-23, ПК-24</w:t>
            </w:r>
          </w:p>
        </w:tc>
        <w:tc>
          <w:tcPr>
            <w:tcW w:w="3544" w:type="dxa"/>
            <w:vAlign w:val="center"/>
          </w:tcPr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По теме ВКР имеются публикации в сборниках трудов международных и межвузовских конференций и семинарах, включенных в систему РИНЦ и имеющих </w:t>
            </w:r>
            <w:proofErr w:type="spellStart"/>
            <w:r w:rsidRPr="00C25381">
              <w:rPr>
                <w:sz w:val="20"/>
                <w:szCs w:val="20"/>
              </w:rPr>
              <w:t>импакт-фактор</w:t>
            </w:r>
            <w:proofErr w:type="spellEnd"/>
            <w:r w:rsidRPr="00C25381">
              <w:rPr>
                <w:sz w:val="20"/>
                <w:szCs w:val="20"/>
              </w:rPr>
              <w:t xml:space="preserve"> выше, чем 0,1 и выступления на конференциях 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  <w:r w:rsidRPr="00C25381">
              <w:t>10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</w:tr>
      <w:tr w:rsidR="006D6AD4" w:rsidRPr="00C25381" w:rsidTr="00857F29">
        <w:tc>
          <w:tcPr>
            <w:tcW w:w="1809" w:type="dxa"/>
            <w:vMerge/>
            <w:vAlign w:val="center"/>
          </w:tcPr>
          <w:p w:rsidR="006D6AD4" w:rsidRPr="00C25381" w:rsidRDefault="006D6AD4" w:rsidP="00857F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По теме ВКР имеются публикации в сборниках трудов международных и межвузовских конференций </w:t>
            </w:r>
          </w:p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и </w:t>
            </w:r>
            <w:proofErr w:type="gramStart"/>
            <w:r w:rsidRPr="00C25381">
              <w:rPr>
                <w:sz w:val="20"/>
                <w:szCs w:val="20"/>
              </w:rPr>
              <w:t>семинарах</w:t>
            </w:r>
            <w:proofErr w:type="gramEnd"/>
            <w:r w:rsidRPr="00C25381">
              <w:rPr>
                <w:sz w:val="20"/>
                <w:szCs w:val="20"/>
              </w:rPr>
              <w:t xml:space="preserve">, не включенных в систему РИНЦ, и выступления на конференциях 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  <w:r w:rsidRPr="00C25381">
              <w:t>5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</w:tr>
      <w:tr w:rsidR="006D6AD4" w:rsidRPr="00C25381" w:rsidTr="00857F29">
        <w:tc>
          <w:tcPr>
            <w:tcW w:w="1809" w:type="dxa"/>
            <w:vMerge/>
            <w:vAlign w:val="center"/>
          </w:tcPr>
          <w:p w:rsidR="006D6AD4" w:rsidRPr="00C25381" w:rsidRDefault="006D6AD4" w:rsidP="00857F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По теме ВКР отсутствуют публикации и выступления на конференциях 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  <w:r w:rsidRPr="00C25381">
              <w:t>0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</w:tr>
      <w:tr w:rsidR="006D6AD4" w:rsidRPr="00C25381" w:rsidTr="00857F29">
        <w:tc>
          <w:tcPr>
            <w:tcW w:w="1809" w:type="dxa"/>
            <w:vMerge w:val="restart"/>
            <w:vAlign w:val="center"/>
          </w:tcPr>
          <w:p w:rsidR="006D6AD4" w:rsidRPr="00C25381" w:rsidRDefault="006D6AD4" w:rsidP="00857F29">
            <w:pPr>
              <w:pStyle w:val="Default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Актуальность источников литературы </w:t>
            </w:r>
          </w:p>
        </w:tc>
        <w:tc>
          <w:tcPr>
            <w:tcW w:w="1701" w:type="dxa"/>
            <w:vMerge w:val="restart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  <w:r w:rsidRPr="00C25381">
              <w:t>ПК-24</w:t>
            </w:r>
          </w:p>
        </w:tc>
        <w:tc>
          <w:tcPr>
            <w:tcW w:w="3544" w:type="dxa"/>
            <w:vAlign w:val="center"/>
          </w:tcPr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Публикации последних лет, данные статистики, действующие нормативные документы, периодические издания, электронные источники, в том числе интернет-ресурсы. </w:t>
            </w:r>
          </w:p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Правильность, полнота и добросовестность оформления ссылок на цитируемые источники. </w:t>
            </w:r>
          </w:p>
          <w:p w:rsidR="006D6AD4" w:rsidRPr="00C25381" w:rsidRDefault="006D6AD4" w:rsidP="00857F29">
            <w:pPr>
              <w:tabs>
                <w:tab w:val="left" w:pos="3402"/>
              </w:tabs>
              <w:jc w:val="both"/>
            </w:pPr>
            <w:r w:rsidRPr="00C25381">
              <w:t xml:space="preserve">Отсутствие плагиата 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  <w:r w:rsidRPr="00C25381">
              <w:t>4-5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</w:tr>
      <w:tr w:rsidR="006D6AD4" w:rsidRPr="00C25381" w:rsidTr="00857F29">
        <w:tc>
          <w:tcPr>
            <w:tcW w:w="1809" w:type="dxa"/>
            <w:vMerge/>
            <w:vAlign w:val="center"/>
          </w:tcPr>
          <w:p w:rsidR="006D6AD4" w:rsidRPr="00C25381" w:rsidRDefault="006D6AD4" w:rsidP="00857F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Публикации последних лет, данные статистики, нормативные документы, периодические издания, электронные источники, в том числе интернет-ресурсы. </w:t>
            </w:r>
          </w:p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Неправильное оформление или отсутствие ссылок на цитируемые источники. </w:t>
            </w:r>
          </w:p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Отсутствие плагиата 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  <w:r w:rsidRPr="00C25381">
              <w:t>2-3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</w:tr>
      <w:tr w:rsidR="006D6AD4" w:rsidRPr="00C25381" w:rsidTr="00857F29">
        <w:tc>
          <w:tcPr>
            <w:tcW w:w="1809" w:type="dxa"/>
            <w:vMerge/>
            <w:vAlign w:val="center"/>
          </w:tcPr>
          <w:p w:rsidR="006D6AD4" w:rsidRPr="00C25381" w:rsidRDefault="006D6AD4" w:rsidP="00857F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Публикации не отражают современное состояние рассматриваемого вопроса, данные статистики, нормативные документы, потерявшие свою актуальность, электронные источники, в том числе интернет-ресурсы. </w:t>
            </w:r>
          </w:p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Неправильное оформление или отсутствие ссылок на цитируемые источники. </w:t>
            </w:r>
          </w:p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Наличие плагиата 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  <w:r w:rsidRPr="00C25381">
              <w:t>0-1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</w:tr>
    </w:tbl>
    <w:p w:rsidR="006D6AD4" w:rsidRPr="00C25381" w:rsidRDefault="006D6AD4" w:rsidP="006D6AD4"/>
    <w:p w:rsidR="006D6AD4" w:rsidRPr="00C25381" w:rsidRDefault="006D6AD4" w:rsidP="006D6AD4">
      <w:pPr>
        <w:spacing w:after="200" w:line="276" w:lineRule="auto"/>
      </w:pPr>
      <w:r w:rsidRPr="00C25381">
        <w:br w:type="page"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1701"/>
        <w:gridCol w:w="3544"/>
        <w:gridCol w:w="1418"/>
        <w:gridCol w:w="1134"/>
      </w:tblGrid>
      <w:tr w:rsidR="006D6AD4" w:rsidRPr="00C25381" w:rsidTr="00857F29">
        <w:tc>
          <w:tcPr>
            <w:tcW w:w="1809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</w:rPr>
            </w:pPr>
            <w:r w:rsidRPr="00C25381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1701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</w:rPr>
            </w:pPr>
            <w:r w:rsidRPr="00C25381">
              <w:rPr>
                <w:b/>
              </w:rPr>
              <w:t>Код компетенции</w:t>
            </w:r>
          </w:p>
        </w:tc>
        <w:tc>
          <w:tcPr>
            <w:tcW w:w="354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</w:rPr>
            </w:pPr>
            <w:r w:rsidRPr="00C25381">
              <w:rPr>
                <w:b/>
              </w:rPr>
              <w:t>Описание показателей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25381">
              <w:rPr>
                <w:b/>
                <w:sz w:val="20"/>
                <w:szCs w:val="20"/>
              </w:rPr>
              <w:t>Шкала оценивания</w:t>
            </w:r>
          </w:p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</w:rPr>
            </w:pPr>
            <w:r w:rsidRPr="00C25381">
              <w:rPr>
                <w:b/>
              </w:rPr>
              <w:t>(количество баллов)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</w:rPr>
            </w:pPr>
            <w:r w:rsidRPr="00C25381">
              <w:rPr>
                <w:b/>
              </w:rPr>
              <w:t>Фактическое количество баллов</w:t>
            </w:r>
          </w:p>
        </w:tc>
      </w:tr>
      <w:tr w:rsidR="006D6AD4" w:rsidRPr="00C25381" w:rsidTr="00857F29">
        <w:tc>
          <w:tcPr>
            <w:tcW w:w="1809" w:type="dxa"/>
            <w:vMerge w:val="restart"/>
            <w:vAlign w:val="center"/>
          </w:tcPr>
          <w:p w:rsidR="006D6AD4" w:rsidRPr="00C25381" w:rsidRDefault="006D6AD4" w:rsidP="00857F29">
            <w:pPr>
              <w:pStyle w:val="Default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Апробация результатов исследования </w:t>
            </w:r>
          </w:p>
        </w:tc>
        <w:tc>
          <w:tcPr>
            <w:tcW w:w="1701" w:type="dxa"/>
            <w:vMerge w:val="restart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  <w:r w:rsidRPr="00C25381">
              <w:t>ПК-9, ПК-24,</w:t>
            </w:r>
          </w:p>
        </w:tc>
        <w:tc>
          <w:tcPr>
            <w:tcW w:w="3544" w:type="dxa"/>
          </w:tcPr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Наличие актов, справок о внедрении 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pStyle w:val="Default"/>
              <w:jc w:val="center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</w:tr>
      <w:tr w:rsidR="006D6AD4" w:rsidRPr="00C25381" w:rsidTr="00857F29">
        <w:tc>
          <w:tcPr>
            <w:tcW w:w="1809" w:type="dxa"/>
            <w:vMerge/>
            <w:vAlign w:val="center"/>
          </w:tcPr>
          <w:p w:rsidR="006D6AD4" w:rsidRPr="00C25381" w:rsidRDefault="006D6AD4" w:rsidP="00857F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  <w:tc>
          <w:tcPr>
            <w:tcW w:w="3544" w:type="dxa"/>
          </w:tcPr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В работе представлено апробация полученных результатов исследования, однако, справа о внедрении отсутствует. 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pStyle w:val="Default"/>
              <w:jc w:val="center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</w:tr>
      <w:tr w:rsidR="006D6AD4" w:rsidRPr="00C25381" w:rsidTr="00857F29">
        <w:tc>
          <w:tcPr>
            <w:tcW w:w="1809" w:type="dxa"/>
            <w:vMerge/>
            <w:vAlign w:val="center"/>
          </w:tcPr>
          <w:p w:rsidR="006D6AD4" w:rsidRPr="00C25381" w:rsidRDefault="006D6AD4" w:rsidP="00857F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  <w:tc>
          <w:tcPr>
            <w:tcW w:w="3544" w:type="dxa"/>
          </w:tcPr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Отсутствие актов, справок о внедрении 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pStyle w:val="Default"/>
              <w:jc w:val="center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</w:tr>
      <w:tr w:rsidR="006D6AD4" w:rsidRPr="00C25381" w:rsidTr="00857F29">
        <w:tc>
          <w:tcPr>
            <w:tcW w:w="1809" w:type="dxa"/>
            <w:vMerge w:val="restart"/>
            <w:vAlign w:val="center"/>
          </w:tcPr>
          <w:p w:rsidR="006D6AD4" w:rsidRPr="00C25381" w:rsidRDefault="006D6AD4" w:rsidP="00857F29">
            <w:pPr>
              <w:pStyle w:val="Default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Оценка ВКР рецензентом </w:t>
            </w:r>
          </w:p>
          <w:p w:rsidR="006D6AD4" w:rsidRPr="00C25381" w:rsidRDefault="006D6AD4" w:rsidP="00857F29">
            <w:pPr>
              <w:pStyle w:val="Default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и научным руководителем </w:t>
            </w:r>
          </w:p>
        </w:tc>
        <w:tc>
          <w:tcPr>
            <w:tcW w:w="1701" w:type="dxa"/>
            <w:vMerge w:val="restart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  <w:r w:rsidRPr="00C25381">
              <w:t>ПК-24</w:t>
            </w:r>
          </w:p>
        </w:tc>
        <w:tc>
          <w:tcPr>
            <w:tcW w:w="3544" w:type="dxa"/>
            <w:vAlign w:val="center"/>
          </w:tcPr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ВКР имеет положительные отзывы </w:t>
            </w:r>
            <w:proofErr w:type="gramStart"/>
            <w:r w:rsidRPr="00C25381">
              <w:rPr>
                <w:sz w:val="20"/>
                <w:szCs w:val="20"/>
              </w:rPr>
              <w:t>научного</w:t>
            </w:r>
            <w:proofErr w:type="gramEnd"/>
            <w:r w:rsidRPr="00C25381">
              <w:rPr>
                <w:sz w:val="20"/>
                <w:szCs w:val="20"/>
              </w:rPr>
              <w:t xml:space="preserve"> </w:t>
            </w:r>
          </w:p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руководителя и рецензента, рекомендации к публикации 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  <w:r w:rsidRPr="00C25381">
              <w:t>5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</w:tr>
      <w:tr w:rsidR="006D6AD4" w:rsidRPr="00C25381" w:rsidTr="00857F29">
        <w:tc>
          <w:tcPr>
            <w:tcW w:w="1809" w:type="dxa"/>
            <w:vMerge/>
            <w:vAlign w:val="center"/>
          </w:tcPr>
          <w:p w:rsidR="006D6AD4" w:rsidRPr="00C25381" w:rsidRDefault="006D6AD4" w:rsidP="00857F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ВКР имеет положительные отзывы научного руководителя и рецензента 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  <w:r w:rsidRPr="00C25381">
              <w:t>4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</w:tr>
      <w:tr w:rsidR="006D6AD4" w:rsidRPr="00C25381" w:rsidTr="00857F29">
        <w:tc>
          <w:tcPr>
            <w:tcW w:w="1809" w:type="dxa"/>
            <w:vMerge/>
            <w:vAlign w:val="center"/>
          </w:tcPr>
          <w:p w:rsidR="006D6AD4" w:rsidRPr="00C25381" w:rsidRDefault="006D6AD4" w:rsidP="00857F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В отзывах руководителя и рецензента имеются замечания по содержанию работы 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  <w:r w:rsidRPr="00C25381">
              <w:t>0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</w:tr>
      <w:tr w:rsidR="006D6AD4" w:rsidRPr="00C25381" w:rsidTr="00857F29">
        <w:tc>
          <w:tcPr>
            <w:tcW w:w="1809" w:type="dxa"/>
            <w:vMerge w:val="restart"/>
            <w:vAlign w:val="center"/>
          </w:tcPr>
          <w:p w:rsidR="006D6AD4" w:rsidRPr="00C25381" w:rsidRDefault="006D6AD4" w:rsidP="00857F29">
            <w:pPr>
              <w:pStyle w:val="Default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Оценка квалификации выпускника в процессе защиты </w:t>
            </w:r>
          </w:p>
        </w:tc>
        <w:tc>
          <w:tcPr>
            <w:tcW w:w="1701" w:type="dxa"/>
            <w:vMerge w:val="restart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  <w:r w:rsidRPr="00C25381">
              <w:t>ПК-24</w:t>
            </w:r>
          </w:p>
        </w:tc>
        <w:tc>
          <w:tcPr>
            <w:tcW w:w="3544" w:type="dxa"/>
            <w:vAlign w:val="center"/>
          </w:tcPr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Доклад содержательный, аргументированный с продуманным использованием иллюстраций. </w:t>
            </w:r>
          </w:p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Студент демонстрирует аргументированность и обоснованность ответов на вопросы. </w:t>
            </w:r>
          </w:p>
          <w:p w:rsidR="006D6AD4" w:rsidRPr="00C25381" w:rsidRDefault="006D6AD4" w:rsidP="00857F29">
            <w:pPr>
              <w:tabs>
                <w:tab w:val="left" w:pos="3402"/>
              </w:tabs>
              <w:jc w:val="both"/>
            </w:pPr>
            <w:r w:rsidRPr="00C25381">
              <w:t xml:space="preserve">Качественное оформление демонстрационного материала выступления, иллюстраций, с применением электронных форм представления информации. 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  <w:r w:rsidRPr="00C25381">
              <w:t>11-15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</w:tr>
      <w:tr w:rsidR="006D6AD4" w:rsidRPr="00C25381" w:rsidTr="00857F29">
        <w:tc>
          <w:tcPr>
            <w:tcW w:w="1809" w:type="dxa"/>
            <w:vMerge/>
            <w:vAlign w:val="center"/>
          </w:tcPr>
          <w:p w:rsidR="006D6AD4" w:rsidRPr="00C25381" w:rsidRDefault="006D6AD4" w:rsidP="00857F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Доклад в основном раскрывает содержание работы, однако недостаточно аргументирован. </w:t>
            </w:r>
          </w:p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Студент отвечает на поставленные вопросы, однако, не на все вопросы дает четкие аргументированные ответы </w:t>
            </w:r>
          </w:p>
          <w:p w:rsidR="006D6AD4" w:rsidRPr="00C25381" w:rsidRDefault="006D6AD4" w:rsidP="00857F29">
            <w:pPr>
              <w:tabs>
                <w:tab w:val="left" w:pos="3402"/>
              </w:tabs>
              <w:jc w:val="both"/>
            </w:pPr>
            <w:r w:rsidRPr="00C25381">
              <w:t xml:space="preserve">Качественное оформление демонстрационного материала выступления, иллюстраций, с применением электронных форм представления информации. 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  <w:r w:rsidRPr="00C25381">
              <w:t>6-10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</w:tr>
      <w:tr w:rsidR="006D6AD4" w:rsidRPr="00C25381" w:rsidTr="00857F29">
        <w:tc>
          <w:tcPr>
            <w:tcW w:w="1809" w:type="dxa"/>
            <w:vMerge/>
            <w:vAlign w:val="center"/>
          </w:tcPr>
          <w:p w:rsidR="006D6AD4" w:rsidRPr="00C25381" w:rsidRDefault="006D6AD4" w:rsidP="00857F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При защите ВКР студент проявляет неуверенность, показывает слабое знание вопросов темы, не дает полного аргументированного ответа на заданные вопросы. </w:t>
            </w:r>
          </w:p>
          <w:p w:rsidR="006D6AD4" w:rsidRPr="00C25381" w:rsidRDefault="006D6AD4" w:rsidP="00857F29">
            <w:pPr>
              <w:tabs>
                <w:tab w:val="left" w:pos="3402"/>
              </w:tabs>
              <w:jc w:val="both"/>
            </w:pPr>
            <w:r w:rsidRPr="00C25381">
              <w:t xml:space="preserve">Иллюстративный материал используется непродуманно, аргументация недостаточная. </w:t>
            </w:r>
          </w:p>
        </w:tc>
        <w:tc>
          <w:tcPr>
            <w:tcW w:w="1418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  <w:r w:rsidRPr="00C25381">
              <w:t>0-5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</w:tr>
    </w:tbl>
    <w:p w:rsidR="006D6AD4" w:rsidRPr="00C25381" w:rsidRDefault="006D6AD4" w:rsidP="006D6AD4">
      <w:r w:rsidRPr="00C25381"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1701"/>
        <w:gridCol w:w="3544"/>
        <w:gridCol w:w="1559"/>
        <w:gridCol w:w="1134"/>
      </w:tblGrid>
      <w:tr w:rsidR="006D6AD4" w:rsidRPr="00C25381" w:rsidTr="00857F29">
        <w:tc>
          <w:tcPr>
            <w:tcW w:w="1951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</w:rPr>
            </w:pPr>
            <w:r w:rsidRPr="00C25381">
              <w:rPr>
                <w:b/>
              </w:rPr>
              <w:lastRenderedPageBreak/>
              <w:t>Критерии оценивания</w:t>
            </w:r>
          </w:p>
        </w:tc>
        <w:tc>
          <w:tcPr>
            <w:tcW w:w="1701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</w:rPr>
            </w:pPr>
            <w:r w:rsidRPr="00C25381">
              <w:rPr>
                <w:b/>
              </w:rPr>
              <w:t>Код компетенции</w:t>
            </w:r>
          </w:p>
        </w:tc>
        <w:tc>
          <w:tcPr>
            <w:tcW w:w="354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</w:rPr>
            </w:pPr>
            <w:r w:rsidRPr="00C25381">
              <w:rPr>
                <w:b/>
              </w:rPr>
              <w:t>Описание показателей</w:t>
            </w:r>
          </w:p>
        </w:tc>
        <w:tc>
          <w:tcPr>
            <w:tcW w:w="1559" w:type="dxa"/>
            <w:vAlign w:val="center"/>
          </w:tcPr>
          <w:p w:rsidR="006D6AD4" w:rsidRPr="00C25381" w:rsidRDefault="006D6AD4" w:rsidP="00857F2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C25381">
              <w:rPr>
                <w:b/>
                <w:sz w:val="20"/>
                <w:szCs w:val="20"/>
              </w:rPr>
              <w:t>Шкала оценивания</w:t>
            </w:r>
          </w:p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</w:rPr>
            </w:pPr>
            <w:r w:rsidRPr="00C25381">
              <w:rPr>
                <w:b/>
              </w:rPr>
              <w:t>(количество баллов)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</w:rPr>
            </w:pPr>
            <w:r w:rsidRPr="00C25381">
              <w:rPr>
                <w:b/>
              </w:rPr>
              <w:t>Фактическое количество баллов</w:t>
            </w:r>
          </w:p>
        </w:tc>
      </w:tr>
      <w:tr w:rsidR="006D6AD4" w:rsidRPr="00C25381" w:rsidTr="00857F29">
        <w:tc>
          <w:tcPr>
            <w:tcW w:w="1951" w:type="dxa"/>
            <w:vMerge w:val="restart"/>
            <w:vAlign w:val="center"/>
          </w:tcPr>
          <w:p w:rsidR="006D6AD4" w:rsidRPr="00C25381" w:rsidRDefault="006D6AD4" w:rsidP="00857F29">
            <w:pPr>
              <w:pStyle w:val="Default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 xml:space="preserve">Рекомендации государственной экзаменационной комиссии </w:t>
            </w:r>
          </w:p>
        </w:tc>
        <w:tc>
          <w:tcPr>
            <w:tcW w:w="1701" w:type="dxa"/>
            <w:vMerge w:val="restart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  <w:r w:rsidRPr="00C25381">
              <w:t>ПК-17, ПК-18,ПК-19</w:t>
            </w:r>
          </w:p>
        </w:tc>
        <w:tc>
          <w:tcPr>
            <w:tcW w:w="3544" w:type="dxa"/>
            <w:vAlign w:val="center"/>
          </w:tcPr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>Рекомендации в магистратуру</w:t>
            </w:r>
          </w:p>
        </w:tc>
        <w:tc>
          <w:tcPr>
            <w:tcW w:w="1559" w:type="dxa"/>
            <w:vAlign w:val="center"/>
          </w:tcPr>
          <w:p w:rsidR="006D6AD4" w:rsidRPr="00C25381" w:rsidRDefault="006D6AD4" w:rsidP="00857F29">
            <w:pPr>
              <w:pStyle w:val="Default"/>
              <w:jc w:val="center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</w:tr>
      <w:tr w:rsidR="006D6AD4" w:rsidRPr="00C25381" w:rsidTr="00857F29">
        <w:tc>
          <w:tcPr>
            <w:tcW w:w="1951" w:type="dxa"/>
            <w:vMerge/>
            <w:vAlign w:val="center"/>
          </w:tcPr>
          <w:p w:rsidR="006D6AD4" w:rsidRPr="00C25381" w:rsidRDefault="006D6AD4" w:rsidP="00857F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>Рекомендации ВКР к публикации</w:t>
            </w:r>
          </w:p>
        </w:tc>
        <w:tc>
          <w:tcPr>
            <w:tcW w:w="1559" w:type="dxa"/>
            <w:vAlign w:val="center"/>
          </w:tcPr>
          <w:p w:rsidR="006D6AD4" w:rsidRPr="00C25381" w:rsidRDefault="006D6AD4" w:rsidP="00857F29">
            <w:pPr>
              <w:pStyle w:val="Default"/>
              <w:jc w:val="center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</w:tr>
      <w:tr w:rsidR="006D6AD4" w:rsidRPr="00C25381" w:rsidTr="00857F29">
        <w:tc>
          <w:tcPr>
            <w:tcW w:w="1951" w:type="dxa"/>
            <w:vMerge/>
            <w:vAlign w:val="center"/>
          </w:tcPr>
          <w:p w:rsidR="006D6AD4" w:rsidRPr="00C25381" w:rsidRDefault="006D6AD4" w:rsidP="00857F2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  <w:tc>
          <w:tcPr>
            <w:tcW w:w="3544" w:type="dxa"/>
            <w:vAlign w:val="center"/>
          </w:tcPr>
          <w:p w:rsidR="006D6AD4" w:rsidRPr="00C25381" w:rsidRDefault="006D6AD4" w:rsidP="00857F29">
            <w:pPr>
              <w:pStyle w:val="Default"/>
              <w:jc w:val="both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>Отсутствие рекомендаций</w:t>
            </w:r>
          </w:p>
        </w:tc>
        <w:tc>
          <w:tcPr>
            <w:tcW w:w="1559" w:type="dxa"/>
            <w:vAlign w:val="center"/>
          </w:tcPr>
          <w:p w:rsidR="006D6AD4" w:rsidRPr="00C25381" w:rsidRDefault="006D6AD4" w:rsidP="00857F29">
            <w:pPr>
              <w:pStyle w:val="Default"/>
              <w:jc w:val="center"/>
              <w:rPr>
                <w:sz w:val="20"/>
                <w:szCs w:val="20"/>
              </w:rPr>
            </w:pPr>
            <w:r w:rsidRPr="00C25381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</w:tr>
      <w:tr w:rsidR="006D6AD4" w:rsidRPr="00C25381" w:rsidTr="00857F29">
        <w:tc>
          <w:tcPr>
            <w:tcW w:w="7196" w:type="dxa"/>
            <w:gridSpan w:val="3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right"/>
              <w:rPr>
                <w:b/>
              </w:rPr>
            </w:pPr>
            <w:r w:rsidRPr="00C25381">
              <w:rPr>
                <w:b/>
              </w:rPr>
              <w:t>Итого баллов</w:t>
            </w:r>
          </w:p>
        </w:tc>
        <w:tc>
          <w:tcPr>
            <w:tcW w:w="1559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  <w:rPr>
                <w:b/>
              </w:rPr>
            </w:pPr>
            <w:r w:rsidRPr="00C25381">
              <w:rPr>
                <w:b/>
              </w:rPr>
              <w:t>100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</w:tr>
      <w:tr w:rsidR="006D6AD4" w:rsidRPr="00C25381" w:rsidTr="00857F29">
        <w:tc>
          <w:tcPr>
            <w:tcW w:w="8755" w:type="dxa"/>
            <w:gridSpan w:val="4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ind w:left="5670"/>
              <w:rPr>
                <w:b/>
              </w:rPr>
            </w:pPr>
            <w:r w:rsidRPr="00C25381">
              <w:rPr>
                <w:b/>
              </w:rPr>
              <w:t>Итоговая оценка:</w:t>
            </w:r>
          </w:p>
          <w:p w:rsidR="006D6AD4" w:rsidRPr="00C25381" w:rsidRDefault="006D6AD4" w:rsidP="00857F29">
            <w:pPr>
              <w:tabs>
                <w:tab w:val="left" w:pos="3402"/>
              </w:tabs>
              <w:ind w:left="5670"/>
            </w:pPr>
            <w:r w:rsidRPr="00C25381">
              <w:t>0-49 б – неудовлетворительно</w:t>
            </w:r>
          </w:p>
          <w:p w:rsidR="006D6AD4" w:rsidRPr="00C25381" w:rsidRDefault="006D6AD4" w:rsidP="00857F29">
            <w:pPr>
              <w:tabs>
                <w:tab w:val="left" w:pos="3402"/>
              </w:tabs>
              <w:ind w:left="5670"/>
            </w:pPr>
            <w:r w:rsidRPr="00C25381">
              <w:t>50-74 б – удовлетворительно</w:t>
            </w:r>
          </w:p>
          <w:p w:rsidR="006D6AD4" w:rsidRPr="00C25381" w:rsidRDefault="006D6AD4" w:rsidP="00857F29">
            <w:pPr>
              <w:tabs>
                <w:tab w:val="left" w:pos="3402"/>
              </w:tabs>
              <w:ind w:left="5670"/>
            </w:pPr>
            <w:r w:rsidRPr="00C25381">
              <w:t>75-87 б – хорошо</w:t>
            </w:r>
          </w:p>
          <w:p w:rsidR="006D6AD4" w:rsidRPr="00C25381" w:rsidRDefault="006D6AD4" w:rsidP="00857F29">
            <w:pPr>
              <w:tabs>
                <w:tab w:val="left" w:pos="3402"/>
              </w:tabs>
              <w:ind w:left="5670"/>
            </w:pPr>
            <w:r w:rsidRPr="00C25381">
              <w:t>88-100 б – отлично</w:t>
            </w:r>
          </w:p>
        </w:tc>
        <w:tc>
          <w:tcPr>
            <w:tcW w:w="1134" w:type="dxa"/>
            <w:vAlign w:val="center"/>
          </w:tcPr>
          <w:p w:rsidR="006D6AD4" w:rsidRPr="00C25381" w:rsidRDefault="006D6AD4" w:rsidP="00857F29">
            <w:pPr>
              <w:tabs>
                <w:tab w:val="left" w:pos="3402"/>
              </w:tabs>
              <w:jc w:val="center"/>
            </w:pPr>
          </w:p>
        </w:tc>
      </w:tr>
    </w:tbl>
    <w:p w:rsidR="006D6AD4" w:rsidRPr="00C25381" w:rsidRDefault="006D6AD4" w:rsidP="006D6AD4">
      <w:pPr>
        <w:tabs>
          <w:tab w:val="left" w:pos="3402"/>
        </w:tabs>
        <w:rPr>
          <w:sz w:val="22"/>
          <w:szCs w:val="22"/>
        </w:rPr>
      </w:pPr>
    </w:p>
    <w:p w:rsidR="006D6AD4" w:rsidRPr="00C25381" w:rsidRDefault="006D6AD4" w:rsidP="006D6AD4">
      <w:pPr>
        <w:tabs>
          <w:tab w:val="left" w:pos="3402"/>
        </w:tabs>
        <w:rPr>
          <w:sz w:val="22"/>
          <w:szCs w:val="22"/>
        </w:rPr>
      </w:pPr>
    </w:p>
    <w:p w:rsidR="006D6AD4" w:rsidRPr="00C25381" w:rsidRDefault="006D6AD4" w:rsidP="006D6AD4">
      <w:pPr>
        <w:tabs>
          <w:tab w:val="left" w:pos="3402"/>
        </w:tabs>
        <w:rPr>
          <w:sz w:val="24"/>
          <w:szCs w:val="24"/>
        </w:rPr>
      </w:pPr>
      <w:r w:rsidRPr="00C25381">
        <w:rPr>
          <w:sz w:val="24"/>
          <w:szCs w:val="24"/>
        </w:rPr>
        <w:t>Председатель ГЭК __________________________/ФИО/</w:t>
      </w:r>
    </w:p>
    <w:p w:rsidR="006D6AD4" w:rsidRPr="00C25381" w:rsidRDefault="006D6AD4" w:rsidP="006D6AD4">
      <w:pPr>
        <w:tabs>
          <w:tab w:val="left" w:pos="3119"/>
        </w:tabs>
        <w:rPr>
          <w:sz w:val="18"/>
          <w:szCs w:val="18"/>
        </w:rPr>
      </w:pPr>
      <w:r w:rsidRPr="00C25381">
        <w:rPr>
          <w:sz w:val="18"/>
          <w:szCs w:val="18"/>
        </w:rPr>
        <w:tab/>
        <w:t>(подпись)</w:t>
      </w:r>
    </w:p>
    <w:p w:rsidR="006D6AD4" w:rsidRPr="00C25381" w:rsidRDefault="006D6AD4" w:rsidP="006D6AD4">
      <w:pPr>
        <w:tabs>
          <w:tab w:val="left" w:pos="3402"/>
        </w:tabs>
        <w:rPr>
          <w:sz w:val="24"/>
          <w:szCs w:val="24"/>
        </w:rPr>
      </w:pPr>
      <w:r w:rsidRPr="00C25381">
        <w:rPr>
          <w:sz w:val="24"/>
          <w:szCs w:val="24"/>
        </w:rPr>
        <w:t>Члены ГЭК      __________________________/ФИО/</w:t>
      </w:r>
    </w:p>
    <w:p w:rsidR="006D6AD4" w:rsidRPr="00C25381" w:rsidRDefault="006D6AD4" w:rsidP="006D6AD4">
      <w:pPr>
        <w:tabs>
          <w:tab w:val="left" w:pos="3119"/>
        </w:tabs>
        <w:rPr>
          <w:sz w:val="18"/>
          <w:szCs w:val="18"/>
        </w:rPr>
      </w:pPr>
      <w:r w:rsidRPr="00C25381">
        <w:rPr>
          <w:sz w:val="18"/>
          <w:szCs w:val="18"/>
        </w:rPr>
        <w:tab/>
        <w:t>(подпись)</w:t>
      </w:r>
    </w:p>
    <w:p w:rsidR="006D6AD4" w:rsidRPr="00C25381" w:rsidRDefault="006D6AD4" w:rsidP="006D6AD4">
      <w:pPr>
        <w:tabs>
          <w:tab w:val="left" w:pos="3402"/>
        </w:tabs>
        <w:ind w:firstLine="1560"/>
        <w:rPr>
          <w:sz w:val="24"/>
          <w:szCs w:val="24"/>
        </w:rPr>
      </w:pPr>
      <w:r w:rsidRPr="00C25381">
        <w:rPr>
          <w:sz w:val="24"/>
          <w:szCs w:val="24"/>
        </w:rPr>
        <w:t>__________________________/ФИО/</w:t>
      </w:r>
    </w:p>
    <w:p w:rsidR="006D6AD4" w:rsidRPr="00C25381" w:rsidRDefault="006D6AD4" w:rsidP="006D6AD4">
      <w:pPr>
        <w:tabs>
          <w:tab w:val="left" w:pos="3119"/>
        </w:tabs>
        <w:ind w:firstLine="1560"/>
        <w:rPr>
          <w:sz w:val="18"/>
          <w:szCs w:val="18"/>
        </w:rPr>
      </w:pPr>
      <w:r w:rsidRPr="00C25381">
        <w:rPr>
          <w:sz w:val="18"/>
          <w:szCs w:val="18"/>
        </w:rPr>
        <w:tab/>
        <w:t>(подпись)</w:t>
      </w:r>
    </w:p>
    <w:p w:rsidR="006D6AD4" w:rsidRPr="00C25381" w:rsidRDefault="006D6AD4" w:rsidP="006D6AD4">
      <w:pPr>
        <w:tabs>
          <w:tab w:val="left" w:pos="3402"/>
        </w:tabs>
        <w:ind w:firstLine="1560"/>
        <w:rPr>
          <w:sz w:val="24"/>
          <w:szCs w:val="24"/>
        </w:rPr>
      </w:pPr>
      <w:r w:rsidRPr="00C25381">
        <w:rPr>
          <w:sz w:val="24"/>
          <w:szCs w:val="24"/>
        </w:rPr>
        <w:t>__________________________/ФИО/</w:t>
      </w:r>
    </w:p>
    <w:p w:rsidR="006D6AD4" w:rsidRPr="00C25381" w:rsidRDefault="006D6AD4" w:rsidP="006D6AD4">
      <w:pPr>
        <w:tabs>
          <w:tab w:val="left" w:pos="3119"/>
        </w:tabs>
        <w:ind w:firstLine="1560"/>
        <w:rPr>
          <w:sz w:val="18"/>
          <w:szCs w:val="18"/>
        </w:rPr>
      </w:pPr>
      <w:r w:rsidRPr="00C25381">
        <w:rPr>
          <w:sz w:val="18"/>
          <w:szCs w:val="18"/>
        </w:rPr>
        <w:tab/>
        <w:t>(подпись)</w:t>
      </w:r>
    </w:p>
    <w:p w:rsidR="006D6AD4" w:rsidRPr="00C25381" w:rsidRDefault="006D6AD4" w:rsidP="006D6AD4">
      <w:pPr>
        <w:tabs>
          <w:tab w:val="left" w:pos="3402"/>
        </w:tabs>
        <w:ind w:firstLine="1560"/>
        <w:rPr>
          <w:sz w:val="24"/>
          <w:szCs w:val="24"/>
        </w:rPr>
      </w:pPr>
      <w:r w:rsidRPr="00C25381">
        <w:rPr>
          <w:sz w:val="24"/>
          <w:szCs w:val="24"/>
        </w:rPr>
        <w:t>__________________________/ФИО/</w:t>
      </w:r>
    </w:p>
    <w:p w:rsidR="006D6AD4" w:rsidRPr="00C25381" w:rsidRDefault="006D6AD4" w:rsidP="006D6AD4">
      <w:pPr>
        <w:tabs>
          <w:tab w:val="left" w:pos="3119"/>
        </w:tabs>
        <w:ind w:firstLine="1560"/>
        <w:rPr>
          <w:sz w:val="18"/>
          <w:szCs w:val="18"/>
        </w:rPr>
      </w:pPr>
      <w:r w:rsidRPr="00C25381">
        <w:rPr>
          <w:sz w:val="18"/>
          <w:szCs w:val="18"/>
        </w:rPr>
        <w:tab/>
        <w:t>(подпись)</w:t>
      </w:r>
    </w:p>
    <w:p w:rsidR="006D6AD4" w:rsidRPr="00F74CB2" w:rsidRDefault="006D6AD4" w:rsidP="006D6AD4">
      <w:pPr>
        <w:tabs>
          <w:tab w:val="left" w:pos="3402"/>
        </w:tabs>
        <w:rPr>
          <w:sz w:val="24"/>
          <w:szCs w:val="24"/>
        </w:rPr>
      </w:pPr>
      <w:r w:rsidRPr="00C25381">
        <w:rPr>
          <w:sz w:val="24"/>
          <w:szCs w:val="24"/>
        </w:rPr>
        <w:t>Дата__________________</w:t>
      </w:r>
    </w:p>
    <w:p w:rsidR="006D6AD4" w:rsidRPr="00F74CB2" w:rsidRDefault="006D6AD4" w:rsidP="006D6AD4">
      <w:pPr>
        <w:pStyle w:val="32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6D6AD4" w:rsidRPr="00E246BE" w:rsidRDefault="006D6AD4" w:rsidP="006D6AD4">
      <w:pPr>
        <w:rPr>
          <w:sz w:val="26"/>
          <w:szCs w:val="26"/>
        </w:rPr>
      </w:pPr>
    </w:p>
    <w:p w:rsidR="006D6AD4" w:rsidRPr="00F74CB2" w:rsidRDefault="006D6AD4" w:rsidP="006D6AD4">
      <w:pPr>
        <w:tabs>
          <w:tab w:val="left" w:pos="3402"/>
        </w:tabs>
        <w:rPr>
          <w:sz w:val="24"/>
          <w:szCs w:val="24"/>
        </w:rPr>
      </w:pPr>
    </w:p>
    <w:p w:rsidR="007261CA" w:rsidRPr="00F74CB2" w:rsidRDefault="007261CA" w:rsidP="00F74CB2">
      <w:pPr>
        <w:tabs>
          <w:tab w:val="left" w:pos="3402"/>
        </w:tabs>
        <w:rPr>
          <w:sz w:val="24"/>
          <w:szCs w:val="24"/>
        </w:rPr>
      </w:pPr>
    </w:p>
    <w:sectPr w:rsidR="007261CA" w:rsidRPr="00F74CB2" w:rsidSect="00A352C1">
      <w:footerReference w:type="default" r:id="rId9"/>
      <w:pgSz w:w="11906" w:h="16838"/>
      <w:pgMar w:top="96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A33" w:rsidRDefault="007B0A33" w:rsidP="00F74CB2">
      <w:r>
        <w:separator/>
      </w:r>
    </w:p>
  </w:endnote>
  <w:endnote w:type="continuationSeparator" w:id="0">
    <w:p w:rsidR="007B0A33" w:rsidRDefault="007B0A33" w:rsidP="00F74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448008"/>
      <w:docPartObj>
        <w:docPartGallery w:val="Page Numbers (Bottom of Page)"/>
        <w:docPartUnique/>
      </w:docPartObj>
    </w:sdtPr>
    <w:sdtContent>
      <w:p w:rsidR="00857F29" w:rsidRDefault="00DE0A0B">
        <w:pPr>
          <w:pStyle w:val="af0"/>
          <w:jc w:val="center"/>
        </w:pPr>
        <w:fldSimple w:instr="PAGE   \* MERGEFORMAT">
          <w:r w:rsidR="00086F5B">
            <w:rPr>
              <w:noProof/>
            </w:rPr>
            <w:t>13</w:t>
          </w:r>
        </w:fldSimple>
      </w:p>
    </w:sdtContent>
  </w:sdt>
  <w:p w:rsidR="00857F29" w:rsidRDefault="00857F2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A33" w:rsidRDefault="007B0A33" w:rsidP="00F74CB2">
      <w:r>
        <w:separator/>
      </w:r>
    </w:p>
  </w:footnote>
  <w:footnote w:type="continuationSeparator" w:id="0">
    <w:p w:rsidR="007B0A33" w:rsidRDefault="007B0A33" w:rsidP="00F74C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B"/>
    <w:multiLevelType w:val="multilevel"/>
    <w:tmpl w:val="817C15C8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5103F9"/>
    <w:multiLevelType w:val="hybridMultilevel"/>
    <w:tmpl w:val="473079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0EA39B0"/>
    <w:multiLevelType w:val="hybridMultilevel"/>
    <w:tmpl w:val="9F1ECFAE"/>
    <w:lvl w:ilvl="0" w:tplc="05D4E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64CB3"/>
    <w:multiLevelType w:val="hybridMultilevel"/>
    <w:tmpl w:val="86CE03C8"/>
    <w:lvl w:ilvl="0" w:tplc="0000000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A0E8F"/>
    <w:multiLevelType w:val="hybridMultilevel"/>
    <w:tmpl w:val="6494171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75C550B9"/>
    <w:multiLevelType w:val="hybridMultilevel"/>
    <w:tmpl w:val="1A8CDB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7274"/>
    <w:rsid w:val="00016FC9"/>
    <w:rsid w:val="000251FF"/>
    <w:rsid w:val="0005524C"/>
    <w:rsid w:val="000831F2"/>
    <w:rsid w:val="00086F5B"/>
    <w:rsid w:val="000D396E"/>
    <w:rsid w:val="0013290B"/>
    <w:rsid w:val="001521B9"/>
    <w:rsid w:val="001B1A32"/>
    <w:rsid w:val="001B3B75"/>
    <w:rsid w:val="001C5F8F"/>
    <w:rsid w:val="002145AC"/>
    <w:rsid w:val="00244483"/>
    <w:rsid w:val="00274FE0"/>
    <w:rsid w:val="002762AF"/>
    <w:rsid w:val="002B630C"/>
    <w:rsid w:val="002F14B2"/>
    <w:rsid w:val="00304CCE"/>
    <w:rsid w:val="00321D8C"/>
    <w:rsid w:val="00333D67"/>
    <w:rsid w:val="00340350"/>
    <w:rsid w:val="00354B90"/>
    <w:rsid w:val="00387587"/>
    <w:rsid w:val="00432BC2"/>
    <w:rsid w:val="004347FB"/>
    <w:rsid w:val="00466DEB"/>
    <w:rsid w:val="004E641E"/>
    <w:rsid w:val="005277B3"/>
    <w:rsid w:val="00530650"/>
    <w:rsid w:val="005335E5"/>
    <w:rsid w:val="00584A78"/>
    <w:rsid w:val="0059682E"/>
    <w:rsid w:val="005B1232"/>
    <w:rsid w:val="005B29D8"/>
    <w:rsid w:val="005D359E"/>
    <w:rsid w:val="005F719F"/>
    <w:rsid w:val="00602377"/>
    <w:rsid w:val="00605A57"/>
    <w:rsid w:val="00620AEC"/>
    <w:rsid w:val="00677E1F"/>
    <w:rsid w:val="006C01DA"/>
    <w:rsid w:val="006C7D0A"/>
    <w:rsid w:val="006D6AD4"/>
    <w:rsid w:val="00700253"/>
    <w:rsid w:val="007261CA"/>
    <w:rsid w:val="00736ADB"/>
    <w:rsid w:val="00764993"/>
    <w:rsid w:val="00774DE3"/>
    <w:rsid w:val="007B0A33"/>
    <w:rsid w:val="007B1680"/>
    <w:rsid w:val="007C1868"/>
    <w:rsid w:val="007C5375"/>
    <w:rsid w:val="007F6644"/>
    <w:rsid w:val="008251AA"/>
    <w:rsid w:val="00827274"/>
    <w:rsid w:val="00857F29"/>
    <w:rsid w:val="00893467"/>
    <w:rsid w:val="008956B1"/>
    <w:rsid w:val="008A047A"/>
    <w:rsid w:val="008E03A1"/>
    <w:rsid w:val="008E3AA1"/>
    <w:rsid w:val="009442FE"/>
    <w:rsid w:val="009A5A8C"/>
    <w:rsid w:val="009A6CF6"/>
    <w:rsid w:val="009C4BF6"/>
    <w:rsid w:val="009C722E"/>
    <w:rsid w:val="00A352C1"/>
    <w:rsid w:val="00A71818"/>
    <w:rsid w:val="00A9157C"/>
    <w:rsid w:val="00A93B9C"/>
    <w:rsid w:val="00B31ABC"/>
    <w:rsid w:val="00C1002F"/>
    <w:rsid w:val="00C25381"/>
    <w:rsid w:val="00C31A1A"/>
    <w:rsid w:val="00C33044"/>
    <w:rsid w:val="00CB4729"/>
    <w:rsid w:val="00CF20FB"/>
    <w:rsid w:val="00D706F0"/>
    <w:rsid w:val="00D736E2"/>
    <w:rsid w:val="00D74D19"/>
    <w:rsid w:val="00D92A21"/>
    <w:rsid w:val="00DE0A0B"/>
    <w:rsid w:val="00DF1291"/>
    <w:rsid w:val="00E036D9"/>
    <w:rsid w:val="00E246BE"/>
    <w:rsid w:val="00E40EB1"/>
    <w:rsid w:val="00E47011"/>
    <w:rsid w:val="00E71CAD"/>
    <w:rsid w:val="00F219FE"/>
    <w:rsid w:val="00F27EB8"/>
    <w:rsid w:val="00F71458"/>
    <w:rsid w:val="00F71790"/>
    <w:rsid w:val="00F74CB2"/>
    <w:rsid w:val="00F75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27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72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827274"/>
    <w:pPr>
      <w:suppressAutoHyphens/>
      <w:jc w:val="both"/>
    </w:pPr>
    <w:rPr>
      <w:rFonts w:ascii="Calibri" w:hAnsi="Calibri" w:cs="Calibri"/>
      <w:sz w:val="24"/>
      <w:szCs w:val="24"/>
      <w:lang w:eastAsia="en-US" w:bidi="en-US"/>
    </w:rPr>
  </w:style>
  <w:style w:type="character" w:customStyle="1" w:styleId="a4">
    <w:name w:val="Основной текст Знак"/>
    <w:basedOn w:val="a0"/>
    <w:uiPriority w:val="99"/>
    <w:semiHidden/>
    <w:rsid w:val="00827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rsid w:val="00827274"/>
    <w:rPr>
      <w:rFonts w:ascii="Calibri" w:eastAsia="Times New Roman" w:hAnsi="Calibri" w:cs="Calibri"/>
      <w:sz w:val="24"/>
      <w:szCs w:val="24"/>
      <w:lang w:bidi="en-US"/>
    </w:rPr>
  </w:style>
  <w:style w:type="character" w:styleId="a5">
    <w:name w:val="Hyperlink"/>
    <w:uiPriority w:val="99"/>
    <w:rsid w:val="00827274"/>
    <w:rPr>
      <w:color w:val="0000FF"/>
      <w:u w:val="single"/>
    </w:rPr>
  </w:style>
  <w:style w:type="paragraph" w:styleId="12">
    <w:name w:val="toc 1"/>
    <w:basedOn w:val="a"/>
    <w:next w:val="a"/>
    <w:uiPriority w:val="39"/>
    <w:rsid w:val="00827274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2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qFormat/>
    <w:rsid w:val="00827274"/>
    <w:pPr>
      <w:keepLines w:val="0"/>
      <w:suppressAutoHyphens/>
      <w:spacing w:before="240" w:after="60"/>
      <w:outlineLvl w:val="9"/>
    </w:pPr>
    <w:rPr>
      <w:rFonts w:ascii="Cambria" w:eastAsia="Times New Roman" w:hAnsi="Cambria" w:cs="Calibri"/>
      <w:color w:val="auto"/>
      <w:kern w:val="1"/>
      <w:sz w:val="32"/>
      <w:szCs w:val="32"/>
      <w:lang w:val="en-US" w:eastAsia="en-US" w:bidi="en-US"/>
    </w:rPr>
  </w:style>
  <w:style w:type="paragraph" w:styleId="a7">
    <w:name w:val="List Paragraph"/>
    <w:basedOn w:val="a"/>
    <w:qFormat/>
    <w:rsid w:val="00827274"/>
    <w:pPr>
      <w:ind w:left="720"/>
      <w:contextualSpacing/>
    </w:pPr>
  </w:style>
  <w:style w:type="paragraph" w:styleId="a8">
    <w:name w:val="No Spacing"/>
    <w:basedOn w:val="a"/>
    <w:link w:val="a9"/>
    <w:uiPriority w:val="1"/>
    <w:qFormat/>
    <w:rsid w:val="00827274"/>
    <w:pPr>
      <w:suppressAutoHyphens/>
    </w:pPr>
    <w:rPr>
      <w:rFonts w:ascii="Calibri" w:hAnsi="Calibri" w:cs="Calibri"/>
      <w:sz w:val="24"/>
      <w:szCs w:val="32"/>
      <w:lang w:val="en-US" w:eastAsia="en-US" w:bidi="en-US"/>
    </w:rPr>
  </w:style>
  <w:style w:type="character" w:customStyle="1" w:styleId="a9">
    <w:name w:val="Без интервала Знак"/>
    <w:link w:val="a8"/>
    <w:rsid w:val="00827274"/>
    <w:rPr>
      <w:rFonts w:ascii="Calibri" w:eastAsia="Times New Roman" w:hAnsi="Calibri" w:cs="Calibri"/>
      <w:sz w:val="24"/>
      <w:szCs w:val="32"/>
      <w:lang w:val="en-US" w:bidi="en-US"/>
    </w:rPr>
  </w:style>
  <w:style w:type="paragraph" w:styleId="aa">
    <w:name w:val="Body Text Indent"/>
    <w:basedOn w:val="a"/>
    <w:link w:val="ab"/>
    <w:uiPriority w:val="99"/>
    <w:unhideWhenUsed/>
    <w:rsid w:val="004E641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E6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шрифт абзаца2"/>
    <w:rsid w:val="004E641E"/>
  </w:style>
  <w:style w:type="paragraph" w:styleId="20">
    <w:name w:val="toc 2"/>
    <w:basedOn w:val="a"/>
    <w:next w:val="a"/>
    <w:autoRedefine/>
    <w:uiPriority w:val="39"/>
    <w:unhideWhenUsed/>
    <w:rsid w:val="008251AA"/>
    <w:pPr>
      <w:spacing w:after="100"/>
      <w:ind w:firstLine="709"/>
    </w:pPr>
    <w:rPr>
      <w:sz w:val="28"/>
      <w:szCs w:val="28"/>
    </w:rPr>
  </w:style>
  <w:style w:type="paragraph" w:customStyle="1" w:styleId="31">
    <w:name w:val="Основной текст 31"/>
    <w:basedOn w:val="a"/>
    <w:rsid w:val="008251AA"/>
    <w:pPr>
      <w:suppressAutoHyphens/>
      <w:spacing w:after="120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32">
    <w:name w:val="Основной текст 32"/>
    <w:basedOn w:val="a"/>
    <w:rsid w:val="008251AA"/>
    <w:pPr>
      <w:suppressAutoHyphens/>
      <w:spacing w:after="120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ConsPlusNormal">
    <w:name w:val="ConsPlusNormal"/>
    <w:rsid w:val="00A7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4C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4CB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74C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74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F74C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74C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_"/>
    <w:link w:val="4"/>
    <w:locked/>
    <w:rsid w:val="002F14B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2"/>
    <w:rsid w:val="002F14B2"/>
    <w:pPr>
      <w:shd w:val="clear" w:color="auto" w:fill="FFFFFF"/>
      <w:spacing w:after="420" w:line="240" w:lineRule="atLeast"/>
    </w:pPr>
    <w:rPr>
      <w:rFonts w:eastAsiaTheme="minorHAnsi"/>
      <w:sz w:val="26"/>
      <w:szCs w:val="2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956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95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8956B1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8956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Абзац списка1"/>
    <w:basedOn w:val="a"/>
    <w:rsid w:val="008956B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8956B1"/>
    <w:rPr>
      <w:rFonts w:ascii="Times New Roman" w:hAnsi="Times New Roman" w:cs="Times New Roman"/>
    </w:rPr>
  </w:style>
  <w:style w:type="paragraph" w:customStyle="1" w:styleId="Default">
    <w:name w:val="Default"/>
    <w:rsid w:val="003875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link w:val="50"/>
    <w:locked/>
    <w:rsid w:val="008E03A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rsid w:val="008E03A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E03A1"/>
    <w:pPr>
      <w:shd w:val="clear" w:color="auto" w:fill="FFFFFF"/>
      <w:spacing w:line="480" w:lineRule="exact"/>
      <w:jc w:val="both"/>
    </w:pPr>
    <w:rPr>
      <w:rFonts w:eastAsiaTheme="minorHAns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827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72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1"/>
    <w:rsid w:val="00827274"/>
    <w:pPr>
      <w:suppressAutoHyphens/>
      <w:jc w:val="both"/>
    </w:pPr>
    <w:rPr>
      <w:rFonts w:ascii="Calibri" w:hAnsi="Calibri" w:cs="Calibri"/>
      <w:sz w:val="24"/>
      <w:szCs w:val="24"/>
      <w:lang w:val="x-none" w:eastAsia="en-US" w:bidi="en-US"/>
    </w:rPr>
  </w:style>
  <w:style w:type="character" w:customStyle="1" w:styleId="a4">
    <w:name w:val="Основной текст Знак"/>
    <w:basedOn w:val="a0"/>
    <w:uiPriority w:val="99"/>
    <w:semiHidden/>
    <w:rsid w:val="008272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Знак1"/>
    <w:link w:val="a3"/>
    <w:rsid w:val="00827274"/>
    <w:rPr>
      <w:rFonts w:ascii="Calibri" w:eastAsia="Times New Roman" w:hAnsi="Calibri" w:cs="Calibri"/>
      <w:sz w:val="24"/>
      <w:szCs w:val="24"/>
      <w:lang w:val="x-none" w:bidi="en-US"/>
    </w:rPr>
  </w:style>
  <w:style w:type="character" w:styleId="a5">
    <w:name w:val="Hyperlink"/>
    <w:uiPriority w:val="99"/>
    <w:rsid w:val="00827274"/>
    <w:rPr>
      <w:color w:val="0000FF"/>
      <w:u w:val="single"/>
    </w:rPr>
  </w:style>
  <w:style w:type="paragraph" w:styleId="12">
    <w:name w:val="toc 1"/>
    <w:basedOn w:val="a"/>
    <w:next w:val="a"/>
    <w:uiPriority w:val="39"/>
    <w:rsid w:val="00827274"/>
    <w:pPr>
      <w:suppressAutoHyphens/>
    </w:pPr>
    <w:rPr>
      <w:rFonts w:ascii="Calibri" w:hAnsi="Calibri" w:cs="Calibri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82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TOC Heading"/>
    <w:basedOn w:val="1"/>
    <w:next w:val="a"/>
    <w:qFormat/>
    <w:rsid w:val="00827274"/>
    <w:pPr>
      <w:keepLines w:val="0"/>
      <w:suppressAutoHyphens/>
      <w:spacing w:before="240" w:after="60"/>
      <w:outlineLvl w:val="9"/>
    </w:pPr>
    <w:rPr>
      <w:rFonts w:ascii="Cambria" w:eastAsia="Times New Roman" w:hAnsi="Cambria" w:cs="Calibri"/>
      <w:color w:val="auto"/>
      <w:kern w:val="1"/>
      <w:sz w:val="32"/>
      <w:szCs w:val="32"/>
      <w:lang w:val="en-US" w:eastAsia="en-US" w:bidi="en-US"/>
    </w:rPr>
  </w:style>
  <w:style w:type="paragraph" w:styleId="a7">
    <w:name w:val="List Paragraph"/>
    <w:basedOn w:val="a"/>
    <w:qFormat/>
    <w:rsid w:val="00827274"/>
    <w:pPr>
      <w:ind w:left="720"/>
      <w:contextualSpacing/>
    </w:pPr>
  </w:style>
  <w:style w:type="paragraph" w:styleId="a8">
    <w:name w:val="No Spacing"/>
    <w:basedOn w:val="a"/>
    <w:link w:val="a9"/>
    <w:qFormat/>
    <w:rsid w:val="00827274"/>
    <w:pPr>
      <w:suppressAutoHyphens/>
    </w:pPr>
    <w:rPr>
      <w:rFonts w:ascii="Calibri" w:hAnsi="Calibri" w:cs="Calibri"/>
      <w:sz w:val="24"/>
      <w:szCs w:val="32"/>
      <w:lang w:val="en-US" w:eastAsia="en-US" w:bidi="en-US"/>
    </w:rPr>
  </w:style>
  <w:style w:type="character" w:customStyle="1" w:styleId="a9">
    <w:name w:val="Без интервала Знак"/>
    <w:link w:val="a8"/>
    <w:rsid w:val="00827274"/>
    <w:rPr>
      <w:rFonts w:ascii="Calibri" w:eastAsia="Times New Roman" w:hAnsi="Calibri" w:cs="Calibri"/>
      <w:sz w:val="24"/>
      <w:szCs w:val="32"/>
      <w:lang w:val="en-US" w:bidi="en-US"/>
    </w:rPr>
  </w:style>
  <w:style w:type="paragraph" w:styleId="aa">
    <w:name w:val="Body Text Indent"/>
    <w:basedOn w:val="a"/>
    <w:link w:val="ab"/>
    <w:uiPriority w:val="99"/>
    <w:unhideWhenUsed/>
    <w:rsid w:val="004E641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E64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шрифт абзаца2"/>
    <w:rsid w:val="004E641E"/>
  </w:style>
  <w:style w:type="paragraph" w:styleId="20">
    <w:name w:val="toc 2"/>
    <w:basedOn w:val="a"/>
    <w:next w:val="a"/>
    <w:autoRedefine/>
    <w:uiPriority w:val="39"/>
    <w:unhideWhenUsed/>
    <w:rsid w:val="008251AA"/>
    <w:pPr>
      <w:spacing w:after="100"/>
      <w:ind w:firstLine="709"/>
    </w:pPr>
    <w:rPr>
      <w:sz w:val="28"/>
      <w:szCs w:val="28"/>
    </w:rPr>
  </w:style>
  <w:style w:type="paragraph" w:customStyle="1" w:styleId="31">
    <w:name w:val="Основной текст 31"/>
    <w:basedOn w:val="a"/>
    <w:rsid w:val="008251AA"/>
    <w:pPr>
      <w:suppressAutoHyphens/>
      <w:spacing w:after="120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32">
    <w:name w:val="Основной текст 32"/>
    <w:basedOn w:val="a"/>
    <w:rsid w:val="008251AA"/>
    <w:pPr>
      <w:suppressAutoHyphens/>
      <w:spacing w:after="120"/>
    </w:pPr>
    <w:rPr>
      <w:rFonts w:ascii="Calibri" w:hAnsi="Calibri" w:cs="Calibri"/>
      <w:sz w:val="16"/>
      <w:szCs w:val="16"/>
      <w:lang w:val="en-US" w:eastAsia="en-US" w:bidi="en-US"/>
    </w:rPr>
  </w:style>
  <w:style w:type="paragraph" w:customStyle="1" w:styleId="ConsPlusNormal">
    <w:name w:val="ConsPlusNormal"/>
    <w:rsid w:val="00A718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74CB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74CB2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F74CB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F74C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F74CB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F74C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_"/>
    <w:link w:val="4"/>
    <w:locked/>
    <w:rsid w:val="002F14B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2"/>
    <w:rsid w:val="002F14B2"/>
    <w:pPr>
      <w:shd w:val="clear" w:color="auto" w:fill="FFFFFF"/>
      <w:spacing w:after="420" w:line="240" w:lineRule="atLeast"/>
    </w:pPr>
    <w:rPr>
      <w:rFonts w:eastAsiaTheme="minorHAnsi"/>
      <w:sz w:val="26"/>
      <w:szCs w:val="26"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8956B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956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itle"/>
    <w:basedOn w:val="a"/>
    <w:link w:val="af4"/>
    <w:qFormat/>
    <w:rsid w:val="008956B1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8956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Абзац списка1"/>
    <w:basedOn w:val="a"/>
    <w:rsid w:val="008956B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rsid w:val="008956B1"/>
    <w:rPr>
      <w:rFonts w:ascii="Times New Roman" w:hAnsi="Times New Roman" w:cs="Times New Roman"/>
    </w:rPr>
  </w:style>
  <w:style w:type="paragraph" w:customStyle="1" w:styleId="Default">
    <w:name w:val="Default"/>
    <w:rsid w:val="003875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link w:val="50"/>
    <w:locked/>
    <w:rsid w:val="008E03A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51">
    <w:name w:val="Основной текст (5) + Не полужирный"/>
    <w:rsid w:val="008E03A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E03A1"/>
    <w:pPr>
      <w:shd w:val="clear" w:color="auto" w:fill="FFFFFF"/>
      <w:spacing w:line="480" w:lineRule="exact"/>
      <w:jc w:val="both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0A851-F70F-41BB-AA8F-BD24F9C3A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19</Pages>
  <Words>4571</Words>
  <Characters>26056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Учебно-методическое управление (СПО)</dc:creator>
  <cp:lastModifiedBy>User</cp:lastModifiedBy>
  <cp:revision>20</cp:revision>
  <cp:lastPrinted>2018-01-25T02:07:00Z</cp:lastPrinted>
  <dcterms:created xsi:type="dcterms:W3CDTF">2018-05-15T09:28:00Z</dcterms:created>
  <dcterms:modified xsi:type="dcterms:W3CDTF">2018-06-19T16:46:00Z</dcterms:modified>
</cp:coreProperties>
</file>