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74" w:rsidRPr="00E246BE" w:rsidRDefault="00740C35" w:rsidP="00827274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40425" cy="2503123"/>
            <wp:effectExtent l="19050" t="0" r="3175" b="0"/>
            <wp:docPr id="1" name="Рисунок 1" descr="C:\Documents and Settings\History\Рабочий стол\эл шапки и подписи 2018\шапка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istory\Рабочий стол\эл шапки и подписи 2018\шапка 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3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274" w:rsidRPr="00E246BE" w:rsidRDefault="00827274" w:rsidP="00827274">
      <w:pPr>
        <w:jc w:val="center"/>
        <w:rPr>
          <w:sz w:val="26"/>
          <w:szCs w:val="26"/>
        </w:rPr>
      </w:pPr>
    </w:p>
    <w:p w:rsidR="00827274" w:rsidRPr="00E246BE" w:rsidRDefault="00827274" w:rsidP="00827274">
      <w:pPr>
        <w:jc w:val="center"/>
        <w:rPr>
          <w:sz w:val="26"/>
          <w:szCs w:val="26"/>
        </w:rPr>
      </w:pPr>
    </w:p>
    <w:p w:rsidR="00827274" w:rsidRPr="00E246BE" w:rsidRDefault="00827274" w:rsidP="00827274">
      <w:pPr>
        <w:jc w:val="center"/>
        <w:rPr>
          <w:sz w:val="26"/>
          <w:szCs w:val="26"/>
        </w:rPr>
      </w:pPr>
    </w:p>
    <w:p w:rsidR="00827274" w:rsidRPr="00E246BE" w:rsidRDefault="00827274" w:rsidP="00827274">
      <w:pPr>
        <w:jc w:val="center"/>
        <w:rPr>
          <w:sz w:val="26"/>
          <w:szCs w:val="26"/>
        </w:rPr>
      </w:pPr>
    </w:p>
    <w:p w:rsidR="00827274" w:rsidRPr="00935AEE" w:rsidRDefault="00827274" w:rsidP="00827274">
      <w:pPr>
        <w:tabs>
          <w:tab w:val="left" w:pos="0"/>
        </w:tabs>
        <w:spacing w:line="360" w:lineRule="auto"/>
        <w:jc w:val="center"/>
        <w:rPr>
          <w:caps/>
          <w:sz w:val="26"/>
          <w:szCs w:val="26"/>
        </w:rPr>
      </w:pPr>
      <w:r w:rsidRPr="00935AEE">
        <w:rPr>
          <w:b/>
          <w:bCs/>
          <w:sz w:val="26"/>
          <w:szCs w:val="26"/>
        </w:rPr>
        <w:t>ПРОГРАММА</w:t>
      </w:r>
      <w:r w:rsidRPr="00935AEE">
        <w:rPr>
          <w:sz w:val="26"/>
          <w:szCs w:val="26"/>
        </w:rPr>
        <w:t xml:space="preserve"> </w:t>
      </w:r>
      <w:r w:rsidRPr="00935AEE">
        <w:rPr>
          <w:b/>
          <w:caps/>
          <w:sz w:val="26"/>
          <w:szCs w:val="26"/>
        </w:rPr>
        <w:t>государственной итоговой аттестации</w:t>
      </w:r>
    </w:p>
    <w:p w:rsidR="00935AEE" w:rsidRPr="00935AEE" w:rsidRDefault="00935AEE" w:rsidP="00935AEE">
      <w:pPr>
        <w:pStyle w:val="2"/>
        <w:spacing w:before="240"/>
        <w:jc w:val="center"/>
        <w:rPr>
          <w:rFonts w:ascii="Times New Roman" w:eastAsia="Times New Roman" w:hAnsi="Times New Roman" w:cs="Times New Roman"/>
          <w:b w:val="0"/>
          <w:color w:val="auto"/>
        </w:rPr>
      </w:pPr>
      <w:bookmarkStart w:id="0" w:name="_Toc271115322"/>
      <w:r w:rsidRPr="00935AEE">
        <w:rPr>
          <w:rFonts w:ascii="Times New Roman" w:eastAsia="Times New Roman" w:hAnsi="Times New Roman" w:cs="Times New Roman"/>
          <w:b w:val="0"/>
          <w:color w:val="auto"/>
        </w:rPr>
        <w:t xml:space="preserve">Направление подготовки </w:t>
      </w:r>
      <w:bookmarkEnd w:id="0"/>
      <w:r w:rsidRPr="00935AEE">
        <w:rPr>
          <w:rFonts w:ascii="Times New Roman" w:eastAsia="Times New Roman" w:hAnsi="Times New Roman" w:cs="Times New Roman"/>
          <w:b w:val="0"/>
          <w:color w:val="auto"/>
        </w:rPr>
        <w:t>4</w:t>
      </w:r>
      <w:r w:rsidR="00300B72">
        <w:rPr>
          <w:rFonts w:ascii="Times New Roman" w:eastAsia="Times New Roman" w:hAnsi="Times New Roman" w:cs="Times New Roman"/>
          <w:b w:val="0"/>
          <w:color w:val="auto"/>
        </w:rPr>
        <w:t>6</w:t>
      </w:r>
      <w:r w:rsidRPr="00935AEE">
        <w:rPr>
          <w:rFonts w:ascii="Times New Roman" w:eastAsia="Times New Roman" w:hAnsi="Times New Roman" w:cs="Times New Roman"/>
          <w:b w:val="0"/>
          <w:color w:val="auto"/>
        </w:rPr>
        <w:t>.0</w:t>
      </w:r>
      <w:r w:rsidR="0063490C">
        <w:rPr>
          <w:rFonts w:ascii="Times New Roman" w:eastAsia="Times New Roman" w:hAnsi="Times New Roman" w:cs="Times New Roman"/>
          <w:b w:val="0"/>
          <w:color w:val="auto"/>
        </w:rPr>
        <w:t>4</w:t>
      </w:r>
      <w:r w:rsidRPr="00935AEE">
        <w:rPr>
          <w:rFonts w:ascii="Times New Roman" w:eastAsia="Times New Roman" w:hAnsi="Times New Roman" w:cs="Times New Roman"/>
          <w:b w:val="0"/>
          <w:color w:val="auto"/>
        </w:rPr>
        <w:t xml:space="preserve">.01 </w:t>
      </w:r>
      <w:r w:rsidR="00300B72">
        <w:rPr>
          <w:rFonts w:ascii="Times New Roman" w:eastAsia="Times New Roman" w:hAnsi="Times New Roman" w:cs="Times New Roman"/>
          <w:b w:val="0"/>
          <w:color w:val="auto"/>
        </w:rPr>
        <w:t>История</w:t>
      </w:r>
    </w:p>
    <w:p w:rsidR="00935AEE" w:rsidRPr="00935AEE" w:rsidRDefault="00935AEE" w:rsidP="00935AEE">
      <w:pPr>
        <w:tabs>
          <w:tab w:val="left" w:pos="1843"/>
          <w:tab w:val="left" w:pos="3261"/>
        </w:tabs>
        <w:spacing w:before="240"/>
        <w:ind w:left="567" w:hanging="567"/>
        <w:jc w:val="center"/>
        <w:rPr>
          <w:sz w:val="26"/>
          <w:szCs w:val="26"/>
        </w:rPr>
      </w:pPr>
      <w:r w:rsidRPr="00935AEE">
        <w:rPr>
          <w:sz w:val="26"/>
          <w:szCs w:val="26"/>
        </w:rPr>
        <w:t xml:space="preserve">Направленность  - </w:t>
      </w:r>
      <w:r w:rsidR="00300B72">
        <w:rPr>
          <w:sz w:val="26"/>
          <w:szCs w:val="26"/>
        </w:rPr>
        <w:t>Отечественная история</w:t>
      </w:r>
    </w:p>
    <w:p w:rsidR="00935AEE" w:rsidRPr="00935AEE" w:rsidRDefault="00935AEE" w:rsidP="00935AEE">
      <w:pPr>
        <w:spacing w:before="240"/>
        <w:ind w:left="567" w:hanging="567"/>
        <w:jc w:val="center"/>
        <w:rPr>
          <w:sz w:val="26"/>
          <w:szCs w:val="26"/>
        </w:rPr>
      </w:pPr>
      <w:r w:rsidRPr="00935AEE">
        <w:rPr>
          <w:sz w:val="26"/>
          <w:szCs w:val="26"/>
        </w:rPr>
        <w:t xml:space="preserve">Квалификация (степень) выпускника - </w:t>
      </w:r>
      <w:r w:rsidR="0063490C">
        <w:rPr>
          <w:sz w:val="26"/>
          <w:szCs w:val="26"/>
        </w:rPr>
        <w:t>магистр</w:t>
      </w:r>
    </w:p>
    <w:p w:rsidR="00935AEE" w:rsidRPr="00935AEE" w:rsidRDefault="00935AEE" w:rsidP="00935AEE">
      <w:pPr>
        <w:ind w:left="567" w:hanging="567"/>
        <w:jc w:val="center"/>
        <w:rPr>
          <w:sz w:val="26"/>
          <w:szCs w:val="26"/>
        </w:rPr>
      </w:pPr>
    </w:p>
    <w:p w:rsidR="00935AEE" w:rsidRPr="00935AEE" w:rsidRDefault="00B16492" w:rsidP="00935AEE">
      <w:pPr>
        <w:ind w:left="567" w:hanging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Форма обучения - </w:t>
      </w:r>
      <w:r w:rsidR="00935AEE" w:rsidRPr="00935AEE">
        <w:rPr>
          <w:sz w:val="26"/>
          <w:szCs w:val="26"/>
        </w:rPr>
        <w:t>очная</w:t>
      </w:r>
    </w:p>
    <w:p w:rsidR="00827274" w:rsidRPr="00E246BE" w:rsidRDefault="00827274" w:rsidP="00827274">
      <w:pPr>
        <w:jc w:val="center"/>
        <w:rPr>
          <w:sz w:val="26"/>
          <w:szCs w:val="26"/>
        </w:rPr>
      </w:pPr>
    </w:p>
    <w:p w:rsidR="00827274" w:rsidRPr="00E246BE" w:rsidRDefault="00827274" w:rsidP="00827274">
      <w:pPr>
        <w:jc w:val="center"/>
        <w:rPr>
          <w:sz w:val="26"/>
          <w:szCs w:val="26"/>
        </w:rPr>
      </w:pPr>
    </w:p>
    <w:p w:rsidR="00827274" w:rsidRPr="00E246BE" w:rsidRDefault="00827274" w:rsidP="00827274">
      <w:pPr>
        <w:rPr>
          <w:b/>
          <w:sz w:val="26"/>
          <w:szCs w:val="26"/>
        </w:rPr>
      </w:pPr>
    </w:p>
    <w:p w:rsidR="00827274" w:rsidRPr="00E246BE" w:rsidRDefault="00827274" w:rsidP="00827274">
      <w:pPr>
        <w:jc w:val="center"/>
        <w:rPr>
          <w:b/>
          <w:sz w:val="26"/>
          <w:szCs w:val="26"/>
        </w:rPr>
      </w:pPr>
    </w:p>
    <w:p w:rsidR="00827274" w:rsidRPr="00E246BE" w:rsidRDefault="00827274" w:rsidP="00827274">
      <w:pPr>
        <w:jc w:val="both"/>
        <w:rPr>
          <w:b/>
          <w:bCs/>
          <w:sz w:val="26"/>
          <w:szCs w:val="26"/>
        </w:rPr>
      </w:pPr>
      <w:r w:rsidRPr="00E246BE">
        <w:rPr>
          <w:b/>
          <w:bCs/>
          <w:sz w:val="26"/>
          <w:szCs w:val="26"/>
        </w:rPr>
        <w:t xml:space="preserve"> </w:t>
      </w:r>
    </w:p>
    <w:p w:rsidR="00827274" w:rsidRPr="00E246BE" w:rsidRDefault="00827274" w:rsidP="00827274">
      <w:pPr>
        <w:jc w:val="both"/>
        <w:rPr>
          <w:sz w:val="26"/>
          <w:szCs w:val="26"/>
        </w:rPr>
      </w:pPr>
      <w:r w:rsidRPr="00E246BE">
        <w:rPr>
          <w:sz w:val="26"/>
          <w:szCs w:val="26"/>
        </w:rPr>
        <w:t xml:space="preserve"> </w:t>
      </w:r>
    </w:p>
    <w:p w:rsidR="00827274" w:rsidRPr="00E246BE" w:rsidRDefault="00827274" w:rsidP="00827274">
      <w:pPr>
        <w:jc w:val="center"/>
        <w:rPr>
          <w:sz w:val="26"/>
          <w:szCs w:val="26"/>
        </w:rPr>
      </w:pPr>
      <w:r w:rsidRPr="00E246BE">
        <w:rPr>
          <w:sz w:val="26"/>
          <w:szCs w:val="26"/>
        </w:rPr>
        <w:t xml:space="preserve">                                                                                  </w:t>
      </w:r>
    </w:p>
    <w:p w:rsidR="00827274" w:rsidRPr="00E246BE" w:rsidRDefault="00827274" w:rsidP="00827274">
      <w:pPr>
        <w:jc w:val="center"/>
        <w:rPr>
          <w:sz w:val="26"/>
          <w:szCs w:val="26"/>
        </w:rPr>
      </w:pPr>
    </w:p>
    <w:p w:rsidR="00827274" w:rsidRPr="00E246BE" w:rsidRDefault="00827274" w:rsidP="00827274">
      <w:pPr>
        <w:jc w:val="center"/>
        <w:rPr>
          <w:sz w:val="26"/>
          <w:szCs w:val="26"/>
        </w:rPr>
      </w:pPr>
    </w:p>
    <w:p w:rsidR="00827274" w:rsidRPr="00E246BE" w:rsidRDefault="00827274" w:rsidP="00827274">
      <w:pPr>
        <w:jc w:val="center"/>
        <w:rPr>
          <w:sz w:val="26"/>
          <w:szCs w:val="26"/>
        </w:rPr>
      </w:pPr>
    </w:p>
    <w:p w:rsidR="00827274" w:rsidRPr="00E246BE" w:rsidRDefault="00827274" w:rsidP="00827274">
      <w:pPr>
        <w:jc w:val="center"/>
        <w:rPr>
          <w:b/>
          <w:sz w:val="26"/>
          <w:szCs w:val="26"/>
        </w:rPr>
      </w:pPr>
    </w:p>
    <w:p w:rsidR="00827274" w:rsidRPr="00E246BE" w:rsidRDefault="00827274" w:rsidP="00827274">
      <w:pPr>
        <w:jc w:val="center"/>
        <w:rPr>
          <w:sz w:val="26"/>
          <w:szCs w:val="26"/>
        </w:rPr>
      </w:pPr>
    </w:p>
    <w:p w:rsidR="00827274" w:rsidRPr="00E246BE" w:rsidRDefault="00827274" w:rsidP="00827274">
      <w:pPr>
        <w:jc w:val="center"/>
        <w:rPr>
          <w:sz w:val="26"/>
          <w:szCs w:val="26"/>
        </w:rPr>
      </w:pPr>
    </w:p>
    <w:p w:rsidR="00827274" w:rsidRPr="00E246BE" w:rsidRDefault="00827274" w:rsidP="00827274">
      <w:pPr>
        <w:jc w:val="center"/>
        <w:rPr>
          <w:sz w:val="26"/>
          <w:szCs w:val="26"/>
        </w:rPr>
      </w:pPr>
    </w:p>
    <w:p w:rsidR="00340350" w:rsidRDefault="00340350" w:rsidP="00827274">
      <w:pPr>
        <w:jc w:val="center"/>
        <w:rPr>
          <w:sz w:val="26"/>
          <w:szCs w:val="26"/>
        </w:rPr>
      </w:pPr>
    </w:p>
    <w:p w:rsidR="00935AEE" w:rsidRDefault="00935AEE" w:rsidP="00827274">
      <w:pPr>
        <w:jc w:val="center"/>
        <w:rPr>
          <w:sz w:val="26"/>
          <w:szCs w:val="26"/>
        </w:rPr>
      </w:pPr>
    </w:p>
    <w:p w:rsidR="00935AEE" w:rsidRDefault="00935AEE" w:rsidP="00827274">
      <w:pPr>
        <w:jc w:val="center"/>
        <w:rPr>
          <w:sz w:val="26"/>
          <w:szCs w:val="26"/>
        </w:rPr>
      </w:pPr>
    </w:p>
    <w:p w:rsidR="004D020F" w:rsidRDefault="004D020F" w:rsidP="00827274">
      <w:pPr>
        <w:jc w:val="center"/>
        <w:rPr>
          <w:sz w:val="26"/>
          <w:szCs w:val="26"/>
        </w:rPr>
      </w:pPr>
    </w:p>
    <w:p w:rsidR="004D020F" w:rsidRDefault="004D020F" w:rsidP="00827274">
      <w:pPr>
        <w:jc w:val="center"/>
        <w:rPr>
          <w:sz w:val="26"/>
          <w:szCs w:val="26"/>
        </w:rPr>
      </w:pPr>
    </w:p>
    <w:p w:rsidR="00827274" w:rsidRDefault="00827274" w:rsidP="00827274">
      <w:pPr>
        <w:jc w:val="center"/>
        <w:rPr>
          <w:sz w:val="26"/>
          <w:szCs w:val="26"/>
        </w:rPr>
      </w:pPr>
      <w:r w:rsidRPr="00E246BE">
        <w:rPr>
          <w:sz w:val="26"/>
          <w:szCs w:val="26"/>
        </w:rPr>
        <w:t>Биробиджан</w:t>
      </w:r>
    </w:p>
    <w:p w:rsidR="00935AEE" w:rsidRPr="00E246BE" w:rsidRDefault="00935AEE" w:rsidP="00827274">
      <w:pPr>
        <w:jc w:val="center"/>
        <w:rPr>
          <w:sz w:val="26"/>
          <w:szCs w:val="26"/>
        </w:rPr>
      </w:pPr>
      <w:r>
        <w:rPr>
          <w:sz w:val="26"/>
          <w:szCs w:val="26"/>
        </w:rPr>
        <w:t>201</w:t>
      </w:r>
      <w:r w:rsidR="000C396A">
        <w:rPr>
          <w:sz w:val="26"/>
          <w:szCs w:val="26"/>
        </w:rPr>
        <w:t>8</w:t>
      </w:r>
    </w:p>
    <w:p w:rsidR="00827274" w:rsidRPr="00E246BE" w:rsidRDefault="00827274" w:rsidP="00827274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1" w:name="_Toc443392317"/>
      <w:r w:rsidRPr="00E246BE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1. </w:t>
      </w:r>
      <w:r w:rsidRPr="00E246BE">
        <w:rPr>
          <w:rFonts w:ascii="Times New Roman" w:eastAsia="Calibri" w:hAnsi="Times New Roman" w:cs="Times New Roman"/>
          <w:color w:val="auto"/>
          <w:sz w:val="26"/>
          <w:szCs w:val="26"/>
        </w:rPr>
        <w:t>ОБЩИЕ ПОЛОЖЕНИЯ</w:t>
      </w:r>
      <w:bookmarkEnd w:id="1"/>
    </w:p>
    <w:p w:rsidR="00827274" w:rsidRPr="00E246BE" w:rsidRDefault="00827274" w:rsidP="0082727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246BE">
        <w:rPr>
          <w:rFonts w:ascii="Times New Roman" w:hAnsi="Times New Roman" w:cs="Times New Roman"/>
          <w:sz w:val="26"/>
          <w:szCs w:val="26"/>
          <w:lang w:val="ru-RU"/>
        </w:rPr>
        <w:t>1.1. Государственная итоговая аттестация (</w:t>
      </w:r>
      <w:r w:rsidR="00340350">
        <w:rPr>
          <w:rFonts w:ascii="Times New Roman" w:hAnsi="Times New Roman" w:cs="Times New Roman"/>
          <w:sz w:val="26"/>
          <w:szCs w:val="26"/>
          <w:lang w:val="ru-RU"/>
        </w:rPr>
        <w:t xml:space="preserve">далее  - 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ГИА) выпускников </w:t>
      </w:r>
      <w:r w:rsidR="00340350">
        <w:rPr>
          <w:rFonts w:ascii="Times New Roman" w:hAnsi="Times New Roman" w:cs="Times New Roman"/>
          <w:sz w:val="26"/>
          <w:szCs w:val="26"/>
          <w:lang w:val="ru-RU"/>
        </w:rPr>
        <w:t xml:space="preserve">ФГБОУ </w:t>
      </w:r>
      <w:proofErr w:type="gramStart"/>
      <w:r w:rsidR="00340350">
        <w:rPr>
          <w:rFonts w:ascii="Times New Roman" w:hAnsi="Times New Roman" w:cs="Times New Roman"/>
          <w:sz w:val="26"/>
          <w:szCs w:val="26"/>
          <w:lang w:val="ru-RU"/>
        </w:rPr>
        <w:t>ВО</w:t>
      </w:r>
      <w:proofErr w:type="gramEnd"/>
      <w:r w:rsidR="00340350">
        <w:rPr>
          <w:rFonts w:ascii="Times New Roman" w:hAnsi="Times New Roman" w:cs="Times New Roman"/>
          <w:sz w:val="26"/>
          <w:szCs w:val="26"/>
          <w:lang w:val="ru-RU"/>
        </w:rPr>
        <w:t xml:space="preserve"> «Приамурский государственный университет имени Шолом-Алейхема» (далее - 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>ПГУ им. Шолом-Алейхем</w:t>
      </w:r>
      <w:r w:rsidR="00340350">
        <w:rPr>
          <w:rFonts w:ascii="Times New Roman" w:hAnsi="Times New Roman" w:cs="Times New Roman"/>
          <w:sz w:val="26"/>
          <w:szCs w:val="26"/>
          <w:lang w:val="ru-RU"/>
        </w:rPr>
        <w:t xml:space="preserve">, университет) 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осуществляется после освоения ими основной образовательной программы по направлению подготовки </w:t>
      </w:r>
      <w:r w:rsidR="00300B72" w:rsidRPr="00300B72">
        <w:rPr>
          <w:rFonts w:ascii="Times New Roman" w:hAnsi="Times New Roman" w:cs="Times New Roman"/>
          <w:sz w:val="26"/>
          <w:szCs w:val="26"/>
          <w:lang w:val="ru-RU"/>
        </w:rPr>
        <w:t>46.04.01 История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 в полном объеме. Трудоемкость ГИА составляет </w:t>
      </w:r>
      <w:r w:rsidR="00935AEE">
        <w:rPr>
          <w:rFonts w:ascii="Times New Roman" w:hAnsi="Times New Roman" w:cs="Times New Roman"/>
          <w:sz w:val="26"/>
          <w:szCs w:val="26"/>
          <w:lang w:val="ru-RU"/>
        </w:rPr>
        <w:t>6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 ЗЕ. На проведение ГИА, включая подготовку и защиту выпускной квалификационной работы, согласно календарному учебному графику, выделяется </w:t>
      </w:r>
      <w:r w:rsidR="00935AEE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 недел</w:t>
      </w:r>
      <w:r w:rsidR="00935AEE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27274" w:rsidRPr="00E246BE" w:rsidRDefault="00827274" w:rsidP="0082727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1.2. Программа ГИА по направлению подготовки </w:t>
      </w:r>
      <w:r w:rsidR="00300B72" w:rsidRPr="00300B72">
        <w:rPr>
          <w:rFonts w:ascii="Times New Roman" w:hAnsi="Times New Roman" w:cs="Times New Roman"/>
          <w:sz w:val="26"/>
          <w:szCs w:val="26"/>
          <w:lang w:val="ru-RU"/>
        </w:rPr>
        <w:t>46.04.01 История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 включает в себя защиту </w:t>
      </w:r>
      <w:r w:rsidR="00340350">
        <w:rPr>
          <w:rFonts w:ascii="Times New Roman" w:hAnsi="Times New Roman" w:cs="Times New Roman"/>
          <w:sz w:val="26"/>
          <w:szCs w:val="26"/>
          <w:lang w:val="ru-RU"/>
        </w:rPr>
        <w:t xml:space="preserve">выпускной квалификационной работы (далее – 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>ВКР</w:t>
      </w:r>
      <w:r w:rsidR="00340350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 по одной из тем, отражающих актуальную проблематику деятельности </w:t>
      </w:r>
      <w:r w:rsidRPr="000F5BC0">
        <w:rPr>
          <w:rFonts w:ascii="Times New Roman" w:hAnsi="Times New Roman" w:cs="Times New Roman"/>
          <w:sz w:val="26"/>
          <w:szCs w:val="26"/>
          <w:lang w:val="ru-RU"/>
        </w:rPr>
        <w:t xml:space="preserve">в сфере </w:t>
      </w:r>
      <w:r w:rsidR="000F5BC0" w:rsidRPr="000F5BC0">
        <w:rPr>
          <w:rFonts w:ascii="Times New Roman" w:hAnsi="Times New Roman" w:cs="Times New Roman"/>
          <w:sz w:val="26"/>
          <w:szCs w:val="26"/>
          <w:lang w:val="ru-RU"/>
        </w:rPr>
        <w:t>исторических наук</w:t>
      </w:r>
      <w:r w:rsidRPr="000F5BC0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27274" w:rsidRPr="00E246BE" w:rsidRDefault="00827274" w:rsidP="0082727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1.3. ГИА устанавливает соответствие объема и </w:t>
      </w:r>
      <w:proofErr w:type="gramStart"/>
      <w:r w:rsidRPr="00E246BE">
        <w:rPr>
          <w:rFonts w:ascii="Times New Roman" w:hAnsi="Times New Roman" w:cs="Times New Roman"/>
          <w:sz w:val="26"/>
          <w:szCs w:val="26"/>
          <w:lang w:val="ru-RU"/>
        </w:rPr>
        <w:t>качества</w:t>
      </w:r>
      <w:proofErr w:type="gramEnd"/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 сформированных студентом профессиональных компетенций  требованиям, предъявляемым ФГОС ВО к профессиональной подготовленности выпускника по направлению подготовки </w:t>
      </w:r>
      <w:r w:rsidR="00300B72" w:rsidRPr="00300B72">
        <w:rPr>
          <w:rFonts w:ascii="Times New Roman" w:hAnsi="Times New Roman" w:cs="Times New Roman"/>
          <w:sz w:val="26"/>
          <w:szCs w:val="26"/>
          <w:lang w:val="ru-RU"/>
        </w:rPr>
        <w:t>46.04.01 История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. К ГИА допускаются лица, успешно освоившие ООП в полном объеме и прошедшие все промежуточные аттестационные испытания, предусмотренные учебным планом. </w:t>
      </w:r>
    </w:p>
    <w:p w:rsidR="00827274" w:rsidRPr="00E246BE" w:rsidRDefault="00827274" w:rsidP="0082727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246BE">
        <w:rPr>
          <w:rFonts w:ascii="Times New Roman" w:hAnsi="Times New Roman" w:cs="Times New Roman"/>
          <w:sz w:val="26"/>
          <w:szCs w:val="26"/>
          <w:lang w:val="ru-RU"/>
        </w:rPr>
        <w:t>1.4. ГИА осуществляется государственной экзаменационной комиссией (</w:t>
      </w:r>
      <w:r w:rsidR="00CF20FB">
        <w:rPr>
          <w:rFonts w:ascii="Times New Roman" w:hAnsi="Times New Roman" w:cs="Times New Roman"/>
          <w:sz w:val="26"/>
          <w:szCs w:val="26"/>
          <w:lang w:val="ru-RU"/>
        </w:rPr>
        <w:t xml:space="preserve">далее - 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ГЭК), состав которой утверждается приказом </w:t>
      </w:r>
      <w:r w:rsidR="00CF20FB">
        <w:rPr>
          <w:rFonts w:ascii="Times New Roman" w:hAnsi="Times New Roman" w:cs="Times New Roman"/>
          <w:sz w:val="26"/>
          <w:szCs w:val="26"/>
          <w:lang w:val="ru-RU"/>
        </w:rPr>
        <w:t>про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ректора </w:t>
      </w:r>
      <w:r w:rsidR="00CF20FB">
        <w:rPr>
          <w:rFonts w:ascii="Times New Roman" w:hAnsi="Times New Roman" w:cs="Times New Roman"/>
          <w:sz w:val="26"/>
          <w:szCs w:val="26"/>
          <w:lang w:val="ru-RU"/>
        </w:rPr>
        <w:t xml:space="preserve">по учебной работе 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университета. </w:t>
      </w:r>
    </w:p>
    <w:p w:rsidR="00827274" w:rsidRPr="00E246BE" w:rsidRDefault="00827274" w:rsidP="00827274">
      <w:pPr>
        <w:pStyle w:val="a8"/>
        <w:spacing w:line="360" w:lineRule="auto"/>
        <w:ind w:firstLine="6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1.5. Программа ГИА ежегодно пересматривается и </w:t>
      </w:r>
      <w:r w:rsidR="006C7D0A"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при необходимости 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обновляется с учетом изменений нормативно-правовой базы. Изменения, внесенные в программу ГИА, рассматриваются на заседании </w:t>
      </w:r>
      <w:r w:rsidR="00E71CAD">
        <w:rPr>
          <w:rFonts w:ascii="Times New Roman" w:hAnsi="Times New Roman" w:cs="Times New Roman"/>
          <w:sz w:val="26"/>
          <w:szCs w:val="26"/>
          <w:lang w:val="ru-RU"/>
        </w:rPr>
        <w:t>кафедры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 и утвержда</w:t>
      </w:r>
      <w:r w:rsidR="006C7D0A" w:rsidRPr="00E246BE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>тся не позднее 6 месяцев до даты начала ГИА.</w:t>
      </w:r>
    </w:p>
    <w:p w:rsidR="00827274" w:rsidRPr="00E246BE" w:rsidRDefault="00827274" w:rsidP="00827274">
      <w:pPr>
        <w:pStyle w:val="a8"/>
        <w:spacing w:line="360" w:lineRule="auto"/>
        <w:ind w:firstLine="6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1.6. Программа ГИА входит в состав ООП по направлению подготовки </w:t>
      </w:r>
      <w:r w:rsidR="00300B72" w:rsidRPr="00300B72">
        <w:rPr>
          <w:rFonts w:ascii="Times New Roman" w:hAnsi="Times New Roman" w:cs="Times New Roman"/>
          <w:sz w:val="26"/>
          <w:szCs w:val="26"/>
          <w:lang w:val="ru-RU"/>
        </w:rPr>
        <w:t>46.04.01 История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 и хранится в документах на выпускающей кафедре</w:t>
      </w:r>
      <w:r w:rsidR="00E71CAD">
        <w:rPr>
          <w:rFonts w:ascii="Times New Roman" w:hAnsi="Times New Roman" w:cs="Times New Roman"/>
          <w:sz w:val="26"/>
          <w:szCs w:val="26"/>
          <w:lang w:val="ru-RU"/>
        </w:rPr>
        <w:t xml:space="preserve"> и в информационно-образовательной среде </w:t>
      </w:r>
      <w:r w:rsidR="00E71CAD">
        <w:rPr>
          <w:rFonts w:ascii="Times New Roman" w:hAnsi="Times New Roman" w:cs="Times New Roman"/>
          <w:sz w:val="26"/>
          <w:szCs w:val="26"/>
        </w:rPr>
        <w:t>Moodle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>. Доступ к программе ГИА свободный.</w:t>
      </w:r>
    </w:p>
    <w:p w:rsidR="00827274" w:rsidRPr="00E246BE" w:rsidRDefault="00827274" w:rsidP="00827274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E246BE">
        <w:rPr>
          <w:spacing w:val="-2"/>
          <w:sz w:val="26"/>
          <w:szCs w:val="26"/>
        </w:rPr>
        <w:t xml:space="preserve">1.7. </w:t>
      </w:r>
      <w:r w:rsidRPr="00E246BE">
        <w:rPr>
          <w:sz w:val="26"/>
          <w:szCs w:val="26"/>
        </w:rPr>
        <w:t xml:space="preserve">Нормативные документы, регламентирующие проведение ГИА по направлению подготовки </w:t>
      </w:r>
      <w:r w:rsidR="00300B72" w:rsidRPr="00300B72">
        <w:rPr>
          <w:sz w:val="26"/>
          <w:szCs w:val="26"/>
        </w:rPr>
        <w:t>46.04.01 История</w:t>
      </w:r>
      <w:r w:rsidRPr="00E246BE">
        <w:rPr>
          <w:sz w:val="26"/>
          <w:szCs w:val="26"/>
        </w:rPr>
        <w:t>:</w:t>
      </w:r>
    </w:p>
    <w:p w:rsidR="00827274" w:rsidRPr="00E246BE" w:rsidRDefault="00827274" w:rsidP="00827274">
      <w:pPr>
        <w:pStyle w:val="a8"/>
        <w:spacing w:line="360" w:lineRule="auto"/>
        <w:ind w:firstLine="6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246BE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- Федеральный государственный образовательный стандарт высшего образования по направлению подготовки </w:t>
      </w:r>
      <w:r w:rsidR="00300B72" w:rsidRPr="00300B72">
        <w:rPr>
          <w:rFonts w:ascii="Times New Roman" w:hAnsi="Times New Roman" w:cs="Times New Roman"/>
          <w:sz w:val="26"/>
          <w:szCs w:val="26"/>
          <w:lang w:val="ru-RU"/>
        </w:rPr>
        <w:t>46.04.01 История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, утвержденный Приказом </w:t>
      </w:r>
      <w:proofErr w:type="spellStart"/>
      <w:r w:rsidRPr="00E246BE">
        <w:rPr>
          <w:rFonts w:ascii="Times New Roman" w:hAnsi="Times New Roman" w:cs="Times New Roman"/>
          <w:sz w:val="26"/>
          <w:szCs w:val="26"/>
          <w:lang w:val="ru-RU"/>
        </w:rPr>
        <w:t>Минобрнауки</w:t>
      </w:r>
      <w:proofErr w:type="spellEnd"/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 России от </w:t>
      </w:r>
      <w:r w:rsidR="00300B72">
        <w:rPr>
          <w:rFonts w:ascii="Times New Roman" w:hAnsi="Times New Roman" w:cs="Times New Roman"/>
          <w:sz w:val="26"/>
          <w:szCs w:val="26"/>
          <w:lang w:val="ru-RU"/>
        </w:rPr>
        <w:t>02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72C61">
        <w:rPr>
          <w:rFonts w:ascii="Times New Roman" w:hAnsi="Times New Roman" w:cs="Times New Roman"/>
          <w:sz w:val="26"/>
          <w:szCs w:val="26"/>
          <w:lang w:val="ru-RU"/>
        </w:rPr>
        <w:t>декабря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 201</w:t>
      </w:r>
      <w:r w:rsidR="00300B72"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 № </w:t>
      </w:r>
      <w:r w:rsidR="00B16492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300B72">
        <w:rPr>
          <w:rFonts w:ascii="Times New Roman" w:hAnsi="Times New Roman" w:cs="Times New Roman"/>
          <w:sz w:val="26"/>
          <w:szCs w:val="26"/>
          <w:lang w:val="ru-RU"/>
        </w:rPr>
        <w:t>9919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27274" w:rsidRPr="00E246BE" w:rsidRDefault="00827274" w:rsidP="00827274">
      <w:pPr>
        <w:pStyle w:val="a8"/>
        <w:spacing w:line="360" w:lineRule="auto"/>
        <w:ind w:firstLine="6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6C7D0A"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Порядок разработки и утверждения образовательных программ высшего образования – программ бакалавриата, программ специалиста, программ магистратуры в ФГБОУ </w:t>
      </w:r>
      <w:proofErr w:type="gramStart"/>
      <w:r w:rsidR="006C7D0A" w:rsidRPr="00E246BE">
        <w:rPr>
          <w:rFonts w:ascii="Times New Roman" w:hAnsi="Times New Roman" w:cs="Times New Roman"/>
          <w:sz w:val="26"/>
          <w:szCs w:val="26"/>
          <w:lang w:val="ru-RU"/>
        </w:rPr>
        <w:t>ВО</w:t>
      </w:r>
      <w:proofErr w:type="gramEnd"/>
      <w:r w:rsidR="006C7D0A"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 «Приамурский государственный университет имени Шолом-Алейхем</w:t>
      </w:r>
      <w:r w:rsidR="00E246BE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6C7D0A"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», утвержден ученым советом университета </w:t>
      </w:r>
      <w:r w:rsidR="006C7D0A" w:rsidRPr="00774B6A">
        <w:rPr>
          <w:rFonts w:ascii="Times New Roman" w:hAnsi="Times New Roman" w:cs="Times New Roman"/>
          <w:sz w:val="26"/>
          <w:szCs w:val="26"/>
          <w:lang w:val="ru-RU"/>
        </w:rPr>
        <w:t xml:space="preserve">(протокол от </w:t>
      </w:r>
      <w:r w:rsidR="00244483" w:rsidRPr="00774B6A">
        <w:rPr>
          <w:rFonts w:ascii="Times New Roman" w:hAnsi="Times New Roman" w:cs="Times New Roman"/>
          <w:sz w:val="26"/>
          <w:szCs w:val="26"/>
          <w:lang w:val="ru-RU"/>
        </w:rPr>
        <w:t>09.01.2018 г. № 03)</w:t>
      </w:r>
      <w:r w:rsidRPr="00774B6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27274" w:rsidRPr="00E246BE" w:rsidRDefault="00827274" w:rsidP="00827274">
      <w:pPr>
        <w:pStyle w:val="a8"/>
        <w:spacing w:line="360" w:lineRule="auto"/>
        <w:ind w:firstLine="6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244483"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специалиста, программам магистратуры в ФГБОУ </w:t>
      </w:r>
      <w:proofErr w:type="gramStart"/>
      <w:r w:rsidR="00244483" w:rsidRPr="00E246BE">
        <w:rPr>
          <w:rFonts w:ascii="Times New Roman" w:hAnsi="Times New Roman" w:cs="Times New Roman"/>
          <w:sz w:val="26"/>
          <w:szCs w:val="26"/>
          <w:lang w:val="ru-RU"/>
        </w:rPr>
        <w:t>ВО</w:t>
      </w:r>
      <w:proofErr w:type="gramEnd"/>
      <w:r w:rsidR="00244483"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 «Приамурский государственный университет имени Шолом-Алейхем</w:t>
      </w:r>
      <w:r w:rsidR="00E246BE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244483"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», утвержден ученым советом университета </w:t>
      </w:r>
      <w:r w:rsidR="00244483" w:rsidRPr="00774B6A">
        <w:rPr>
          <w:rFonts w:ascii="Times New Roman" w:hAnsi="Times New Roman" w:cs="Times New Roman"/>
          <w:sz w:val="26"/>
          <w:szCs w:val="26"/>
          <w:lang w:val="ru-RU"/>
        </w:rPr>
        <w:t>(протокол от 24.10.2017 г. № 02</w:t>
      </w:r>
      <w:r w:rsidR="00E246BE" w:rsidRPr="00774B6A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244483" w:rsidRPr="00774B6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27274" w:rsidRPr="00E246BE" w:rsidRDefault="00827274" w:rsidP="00827274">
      <w:pPr>
        <w:pStyle w:val="a8"/>
        <w:spacing w:line="360" w:lineRule="auto"/>
        <w:ind w:firstLine="6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- ООП </w:t>
      </w:r>
      <w:r w:rsidRPr="00E246BE">
        <w:rPr>
          <w:rFonts w:ascii="Times New Roman" w:hAnsi="Times New Roman"/>
          <w:sz w:val="26"/>
          <w:szCs w:val="26"/>
          <w:lang w:val="ru-RU"/>
        </w:rPr>
        <w:t>бакалавриата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, реализуемая </w:t>
      </w:r>
      <w:r w:rsidR="00244483" w:rsidRPr="00E246BE">
        <w:rPr>
          <w:rFonts w:ascii="Times New Roman" w:hAnsi="Times New Roman" w:cs="Times New Roman"/>
          <w:sz w:val="26"/>
          <w:szCs w:val="26"/>
          <w:lang w:val="ru-RU"/>
        </w:rPr>
        <w:t>ПГУ им. Шолом-Алейхема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 по направлению подготовки </w:t>
      </w:r>
      <w:r w:rsidR="00E57F94" w:rsidRPr="00300B72">
        <w:rPr>
          <w:rFonts w:ascii="Times New Roman" w:hAnsi="Times New Roman" w:cs="Times New Roman"/>
          <w:sz w:val="26"/>
          <w:szCs w:val="26"/>
          <w:lang w:val="ru-RU"/>
        </w:rPr>
        <w:t>46.04.01 История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>,  (</w:t>
      </w:r>
      <w:r w:rsidR="00244483" w:rsidRPr="00E246BE">
        <w:rPr>
          <w:rFonts w:ascii="Times New Roman" w:hAnsi="Times New Roman" w:cs="Times New Roman"/>
          <w:sz w:val="26"/>
          <w:szCs w:val="26"/>
          <w:lang w:val="ru-RU"/>
        </w:rPr>
        <w:t>направленность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>:</w:t>
      </w:r>
      <w:proofErr w:type="gramEnd"/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57F94">
        <w:rPr>
          <w:rFonts w:ascii="Times New Roman" w:hAnsi="Times New Roman" w:cs="Times New Roman"/>
          <w:sz w:val="26"/>
          <w:szCs w:val="26"/>
          <w:lang w:val="ru-RU"/>
        </w:rPr>
        <w:t>Отечественная история</w:t>
      </w:r>
      <w:r w:rsidRPr="00E246BE">
        <w:rPr>
          <w:rFonts w:ascii="Times New Roman" w:hAnsi="Times New Roman" w:cs="Times New Roman"/>
          <w:sz w:val="26"/>
          <w:szCs w:val="26"/>
          <w:lang w:val="ru-RU"/>
        </w:rPr>
        <w:t>).</w:t>
      </w:r>
    </w:p>
    <w:p w:rsidR="004E641E" w:rsidRPr="00E246BE" w:rsidRDefault="004E641E" w:rsidP="004E641E">
      <w:pPr>
        <w:pStyle w:val="1"/>
        <w:spacing w:before="0"/>
        <w:jc w:val="center"/>
        <w:rPr>
          <w:rFonts w:ascii="Times New Roman" w:hAnsi="Times New Roman"/>
          <w:sz w:val="26"/>
          <w:szCs w:val="26"/>
        </w:rPr>
      </w:pPr>
      <w:bookmarkStart w:id="2" w:name="_Toc443392318"/>
    </w:p>
    <w:p w:rsidR="004E641E" w:rsidRPr="00E246BE" w:rsidRDefault="004E641E" w:rsidP="004E641E">
      <w:pPr>
        <w:pStyle w:val="1"/>
        <w:spacing w:before="0"/>
        <w:jc w:val="center"/>
        <w:rPr>
          <w:rFonts w:ascii="Times New Roman" w:hAnsi="Times New Roman"/>
          <w:sz w:val="26"/>
          <w:szCs w:val="26"/>
        </w:rPr>
      </w:pPr>
    </w:p>
    <w:p w:rsidR="004E641E" w:rsidRPr="00E246BE" w:rsidRDefault="004E641E" w:rsidP="004E641E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E246BE">
        <w:rPr>
          <w:rFonts w:ascii="Times New Roman" w:hAnsi="Times New Roman"/>
          <w:color w:val="auto"/>
          <w:sz w:val="26"/>
          <w:szCs w:val="26"/>
        </w:rPr>
        <w:t>2. ЦЕЛЬ И ЗАДАЧИ ГОСУДАРСТВЕННОЙ ИТОГОВОЙ АТТЕСТАЦИИ</w:t>
      </w:r>
      <w:bookmarkEnd w:id="2"/>
    </w:p>
    <w:p w:rsidR="00200F93" w:rsidRDefault="004E641E" w:rsidP="004E641E">
      <w:pPr>
        <w:pStyle w:val="aa"/>
        <w:spacing w:after="0" w:line="360" w:lineRule="auto"/>
        <w:ind w:left="0" w:firstLine="709"/>
        <w:jc w:val="both"/>
        <w:rPr>
          <w:sz w:val="26"/>
          <w:szCs w:val="26"/>
        </w:rPr>
      </w:pPr>
      <w:r w:rsidRPr="00E246BE">
        <w:rPr>
          <w:sz w:val="26"/>
          <w:szCs w:val="26"/>
        </w:rPr>
        <w:t>2.1. Целью государственной итоговой аттестации является установление уровня развития и освоения выпускником профессиональных компетенций по направлению подготовки</w:t>
      </w:r>
      <w:r w:rsidR="0059682E" w:rsidRPr="00E246BE">
        <w:rPr>
          <w:sz w:val="26"/>
          <w:szCs w:val="26"/>
        </w:rPr>
        <w:t>/специальности</w:t>
      </w:r>
      <w:r w:rsidRPr="00E246BE">
        <w:rPr>
          <w:sz w:val="26"/>
          <w:szCs w:val="26"/>
        </w:rPr>
        <w:t xml:space="preserve"> </w:t>
      </w:r>
      <w:r w:rsidR="00FA1D0D" w:rsidRPr="00300B72">
        <w:rPr>
          <w:sz w:val="26"/>
          <w:szCs w:val="26"/>
        </w:rPr>
        <w:t>46.04.01 История</w:t>
      </w:r>
      <w:r w:rsidRPr="00E246BE">
        <w:rPr>
          <w:sz w:val="26"/>
          <w:szCs w:val="26"/>
        </w:rPr>
        <w:t xml:space="preserve"> и качества его подготовки </w:t>
      </w:r>
      <w:r w:rsidRPr="00F72C61">
        <w:rPr>
          <w:sz w:val="26"/>
          <w:szCs w:val="26"/>
        </w:rPr>
        <w:t>к</w:t>
      </w:r>
      <w:r w:rsidR="00F72C61" w:rsidRPr="00F72C61">
        <w:rPr>
          <w:sz w:val="26"/>
          <w:szCs w:val="26"/>
        </w:rPr>
        <w:t xml:space="preserve"> научно-исследовательской</w:t>
      </w:r>
      <w:r w:rsidR="00FA1D0D">
        <w:rPr>
          <w:sz w:val="26"/>
          <w:szCs w:val="26"/>
        </w:rPr>
        <w:t>,</w:t>
      </w:r>
      <w:r w:rsidR="00FA1D0D" w:rsidRPr="00FA1D0D">
        <w:rPr>
          <w:sz w:val="26"/>
          <w:szCs w:val="26"/>
        </w:rPr>
        <w:t xml:space="preserve"> </w:t>
      </w:r>
      <w:r w:rsidR="00FA1D0D" w:rsidRPr="00F72C61">
        <w:rPr>
          <w:sz w:val="26"/>
          <w:szCs w:val="26"/>
        </w:rPr>
        <w:t>педагогической</w:t>
      </w:r>
      <w:r w:rsidR="00F72C61" w:rsidRPr="00F72C61">
        <w:rPr>
          <w:sz w:val="26"/>
          <w:szCs w:val="26"/>
        </w:rPr>
        <w:t xml:space="preserve">, </w:t>
      </w:r>
      <w:r w:rsidR="00FA1D0D">
        <w:rPr>
          <w:sz w:val="26"/>
          <w:szCs w:val="26"/>
        </w:rPr>
        <w:t>организационно-управленческой</w:t>
      </w:r>
      <w:r w:rsidR="00F72C61" w:rsidRPr="00F72C61">
        <w:rPr>
          <w:sz w:val="26"/>
          <w:szCs w:val="26"/>
        </w:rPr>
        <w:t>, культурно-просветительской</w:t>
      </w:r>
      <w:r w:rsidR="00FA1D0D">
        <w:rPr>
          <w:sz w:val="26"/>
          <w:szCs w:val="26"/>
        </w:rPr>
        <w:t>, экспертно-аналитической</w:t>
      </w:r>
      <w:r w:rsidR="00483CB4" w:rsidRPr="00F72C61">
        <w:rPr>
          <w:sz w:val="26"/>
          <w:szCs w:val="26"/>
        </w:rPr>
        <w:t xml:space="preserve"> деятельности</w:t>
      </w:r>
      <w:r w:rsidR="00200F93" w:rsidRPr="00F72C61">
        <w:rPr>
          <w:sz w:val="26"/>
          <w:szCs w:val="26"/>
        </w:rPr>
        <w:t>.</w:t>
      </w:r>
    </w:p>
    <w:p w:rsidR="004A78BA" w:rsidRDefault="004A78BA" w:rsidP="004E641E">
      <w:pPr>
        <w:pStyle w:val="aa"/>
        <w:spacing w:after="0" w:line="360" w:lineRule="auto"/>
        <w:ind w:left="0" w:firstLine="709"/>
        <w:jc w:val="both"/>
        <w:rPr>
          <w:sz w:val="26"/>
          <w:szCs w:val="26"/>
        </w:rPr>
      </w:pPr>
      <w:r w:rsidRPr="004A78BA">
        <w:rPr>
          <w:sz w:val="26"/>
          <w:szCs w:val="26"/>
        </w:rPr>
        <w:t>ОК-1-3, ОПК-1-6, ПК-1-14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68"/>
        <w:gridCol w:w="2477"/>
      </w:tblGrid>
      <w:tr w:rsidR="00200F93" w:rsidRPr="00CE0127" w:rsidTr="001C24F2">
        <w:trPr>
          <w:trHeight w:val="410"/>
        </w:trPr>
        <w:tc>
          <w:tcPr>
            <w:tcW w:w="6868" w:type="dxa"/>
            <w:vAlign w:val="center"/>
          </w:tcPr>
          <w:p w:rsidR="00200F93" w:rsidRPr="002079C9" w:rsidRDefault="00200F93" w:rsidP="001C24F2">
            <w:pPr>
              <w:jc w:val="center"/>
              <w:rPr>
                <w:b/>
                <w:sz w:val="26"/>
                <w:szCs w:val="26"/>
              </w:rPr>
            </w:pPr>
            <w:r w:rsidRPr="002079C9">
              <w:rPr>
                <w:b/>
                <w:sz w:val="26"/>
                <w:szCs w:val="26"/>
              </w:rPr>
              <w:t xml:space="preserve">Содержание компетенции в соответствии с ФГОС </w:t>
            </w:r>
            <w:proofErr w:type="gramStart"/>
            <w:r w:rsidRPr="002079C9">
              <w:rPr>
                <w:b/>
                <w:sz w:val="26"/>
                <w:szCs w:val="26"/>
              </w:rPr>
              <w:t>ВО</w:t>
            </w:r>
            <w:proofErr w:type="gramEnd"/>
          </w:p>
        </w:tc>
        <w:tc>
          <w:tcPr>
            <w:tcW w:w="2477" w:type="dxa"/>
            <w:vAlign w:val="center"/>
          </w:tcPr>
          <w:p w:rsidR="00200F93" w:rsidRPr="002079C9" w:rsidRDefault="00200F93" w:rsidP="001C24F2">
            <w:pPr>
              <w:jc w:val="center"/>
              <w:rPr>
                <w:b/>
                <w:sz w:val="26"/>
                <w:szCs w:val="26"/>
              </w:rPr>
            </w:pPr>
            <w:r w:rsidRPr="002079C9">
              <w:rPr>
                <w:b/>
                <w:sz w:val="26"/>
                <w:szCs w:val="26"/>
              </w:rPr>
              <w:t>Код компетенции</w:t>
            </w:r>
          </w:p>
        </w:tc>
      </w:tr>
      <w:tr w:rsidR="00200F93" w:rsidRPr="00CE0127" w:rsidTr="001C24F2">
        <w:trPr>
          <w:trHeight w:val="578"/>
        </w:trPr>
        <w:tc>
          <w:tcPr>
            <w:tcW w:w="6868" w:type="dxa"/>
          </w:tcPr>
          <w:p w:rsidR="00200F93" w:rsidRPr="002079C9" w:rsidRDefault="004A78BA" w:rsidP="004A78B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Способностью к абстрактному мышлению, анализу, синтезу</w:t>
            </w:r>
          </w:p>
        </w:tc>
        <w:tc>
          <w:tcPr>
            <w:tcW w:w="2477" w:type="dxa"/>
          </w:tcPr>
          <w:p w:rsidR="00200F93" w:rsidRPr="002079C9" w:rsidRDefault="00200F93" w:rsidP="00715061">
            <w:pPr>
              <w:spacing w:line="276" w:lineRule="auto"/>
              <w:rPr>
                <w:sz w:val="26"/>
                <w:szCs w:val="26"/>
              </w:rPr>
            </w:pPr>
            <w:r w:rsidRPr="002079C9">
              <w:rPr>
                <w:sz w:val="26"/>
                <w:szCs w:val="26"/>
              </w:rPr>
              <w:t>ОК-1</w:t>
            </w:r>
          </w:p>
        </w:tc>
      </w:tr>
      <w:tr w:rsidR="00200F93" w:rsidRPr="00CE0127" w:rsidTr="001C24F2">
        <w:tc>
          <w:tcPr>
            <w:tcW w:w="6868" w:type="dxa"/>
          </w:tcPr>
          <w:p w:rsidR="00200F93" w:rsidRPr="002079C9" w:rsidRDefault="004A78BA" w:rsidP="00715061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2477" w:type="dxa"/>
          </w:tcPr>
          <w:p w:rsidR="00200F93" w:rsidRPr="002079C9" w:rsidRDefault="00200F93" w:rsidP="00715061">
            <w:pPr>
              <w:spacing w:line="276" w:lineRule="auto"/>
              <w:rPr>
                <w:sz w:val="26"/>
                <w:szCs w:val="26"/>
              </w:rPr>
            </w:pPr>
            <w:r w:rsidRPr="002079C9">
              <w:rPr>
                <w:sz w:val="26"/>
                <w:szCs w:val="26"/>
              </w:rPr>
              <w:t>ОК-2</w:t>
            </w:r>
          </w:p>
        </w:tc>
      </w:tr>
      <w:tr w:rsidR="00F40DF2" w:rsidRPr="00CE0127" w:rsidTr="001C24F2">
        <w:tc>
          <w:tcPr>
            <w:tcW w:w="6868" w:type="dxa"/>
          </w:tcPr>
          <w:p w:rsidR="00F40DF2" w:rsidRPr="002079C9" w:rsidRDefault="004A78BA" w:rsidP="004A78BA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Готовностью к саморазвитию, самореализации, использованию творческого потенциала</w:t>
            </w:r>
          </w:p>
        </w:tc>
        <w:tc>
          <w:tcPr>
            <w:tcW w:w="2477" w:type="dxa"/>
          </w:tcPr>
          <w:p w:rsidR="00F40DF2" w:rsidRPr="002079C9" w:rsidRDefault="00F40DF2" w:rsidP="00715061">
            <w:pPr>
              <w:spacing w:line="276" w:lineRule="auto"/>
              <w:rPr>
                <w:sz w:val="26"/>
                <w:szCs w:val="26"/>
              </w:rPr>
            </w:pPr>
            <w:r w:rsidRPr="002079C9">
              <w:rPr>
                <w:sz w:val="26"/>
                <w:szCs w:val="26"/>
              </w:rPr>
              <w:t>ОК-3</w:t>
            </w:r>
          </w:p>
        </w:tc>
      </w:tr>
      <w:tr w:rsidR="00200F93" w:rsidRPr="00CE0127" w:rsidTr="001C24F2">
        <w:tc>
          <w:tcPr>
            <w:tcW w:w="6868" w:type="dxa"/>
          </w:tcPr>
          <w:p w:rsidR="00200F93" w:rsidRPr="002079C9" w:rsidRDefault="004A78BA" w:rsidP="00715061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      </w:r>
          </w:p>
        </w:tc>
        <w:tc>
          <w:tcPr>
            <w:tcW w:w="2477" w:type="dxa"/>
          </w:tcPr>
          <w:p w:rsidR="00200F93" w:rsidRPr="002079C9" w:rsidRDefault="00F40DF2" w:rsidP="00715061">
            <w:pPr>
              <w:spacing w:line="276" w:lineRule="auto"/>
              <w:rPr>
                <w:sz w:val="26"/>
                <w:szCs w:val="26"/>
              </w:rPr>
            </w:pPr>
            <w:r w:rsidRPr="002079C9">
              <w:rPr>
                <w:sz w:val="26"/>
                <w:szCs w:val="26"/>
              </w:rPr>
              <w:t>О</w:t>
            </w:r>
            <w:r w:rsidR="00200F93" w:rsidRPr="002079C9">
              <w:rPr>
                <w:sz w:val="26"/>
                <w:szCs w:val="26"/>
              </w:rPr>
              <w:t>ПК-</w:t>
            </w:r>
            <w:r w:rsidRPr="002079C9">
              <w:rPr>
                <w:sz w:val="26"/>
                <w:szCs w:val="26"/>
              </w:rPr>
              <w:t>1</w:t>
            </w:r>
          </w:p>
        </w:tc>
      </w:tr>
      <w:tr w:rsidR="00200F93" w:rsidRPr="00CE0127" w:rsidTr="001C24F2">
        <w:tc>
          <w:tcPr>
            <w:tcW w:w="6868" w:type="dxa"/>
          </w:tcPr>
          <w:p w:rsidR="00200F93" w:rsidRPr="002079C9" w:rsidRDefault="004A78BA" w:rsidP="00715061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477" w:type="dxa"/>
          </w:tcPr>
          <w:p w:rsidR="00200F93" w:rsidRPr="002079C9" w:rsidRDefault="00F40DF2" w:rsidP="00715061">
            <w:pPr>
              <w:spacing w:line="276" w:lineRule="auto"/>
              <w:rPr>
                <w:sz w:val="26"/>
                <w:szCs w:val="26"/>
              </w:rPr>
            </w:pPr>
            <w:r w:rsidRPr="002079C9">
              <w:rPr>
                <w:sz w:val="26"/>
                <w:szCs w:val="26"/>
              </w:rPr>
              <w:t>ОПК-2</w:t>
            </w:r>
          </w:p>
        </w:tc>
      </w:tr>
      <w:tr w:rsidR="00200F93" w:rsidRPr="00CE0127" w:rsidTr="001C24F2">
        <w:tc>
          <w:tcPr>
            <w:tcW w:w="6868" w:type="dxa"/>
          </w:tcPr>
          <w:p w:rsidR="00200F93" w:rsidRPr="002079C9" w:rsidRDefault="004A78BA" w:rsidP="00715061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Способностью использовать знания в области гуманитарных, социальных и экономических наук при осуществлении экспертных и аналитических работ</w:t>
            </w:r>
          </w:p>
        </w:tc>
        <w:tc>
          <w:tcPr>
            <w:tcW w:w="2477" w:type="dxa"/>
          </w:tcPr>
          <w:p w:rsidR="00200F93" w:rsidRPr="002079C9" w:rsidRDefault="00F40DF2" w:rsidP="00715061">
            <w:pPr>
              <w:spacing w:line="276" w:lineRule="auto"/>
              <w:rPr>
                <w:sz w:val="26"/>
                <w:szCs w:val="26"/>
              </w:rPr>
            </w:pPr>
            <w:r w:rsidRPr="002079C9">
              <w:rPr>
                <w:sz w:val="26"/>
                <w:szCs w:val="26"/>
              </w:rPr>
              <w:t>ОПК-3</w:t>
            </w:r>
          </w:p>
        </w:tc>
      </w:tr>
      <w:tr w:rsidR="00F72C61" w:rsidRPr="00CE0127" w:rsidTr="001C24F2">
        <w:tc>
          <w:tcPr>
            <w:tcW w:w="6868" w:type="dxa"/>
          </w:tcPr>
          <w:p w:rsidR="00F72C61" w:rsidRPr="002079C9" w:rsidRDefault="004A78BA" w:rsidP="00715061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Способностью использовать в познавательной и профессиональной деятельности базовые знания в области основ информатики и элементы естественнонаучного и математического знания</w:t>
            </w:r>
          </w:p>
        </w:tc>
        <w:tc>
          <w:tcPr>
            <w:tcW w:w="2477" w:type="dxa"/>
          </w:tcPr>
          <w:p w:rsidR="00F72C61" w:rsidRPr="002079C9" w:rsidRDefault="00F72C61" w:rsidP="00715061">
            <w:pPr>
              <w:spacing w:line="276" w:lineRule="auto"/>
              <w:rPr>
                <w:sz w:val="26"/>
                <w:szCs w:val="26"/>
              </w:rPr>
            </w:pPr>
            <w:r w:rsidRPr="002079C9">
              <w:rPr>
                <w:sz w:val="26"/>
                <w:szCs w:val="26"/>
              </w:rPr>
              <w:t>ОПК-4</w:t>
            </w:r>
          </w:p>
        </w:tc>
      </w:tr>
      <w:tr w:rsidR="004A78BA" w:rsidRPr="00CE0127" w:rsidTr="001C24F2">
        <w:tc>
          <w:tcPr>
            <w:tcW w:w="6868" w:type="dxa"/>
          </w:tcPr>
          <w:p w:rsidR="004A78BA" w:rsidRPr="002079C9" w:rsidRDefault="004A78BA" w:rsidP="0071506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Способностью использовать знания правовых и этнических норм при оценке своей профессиональной деятельности, при разработке и осуществлении социально значимых проектов</w:t>
            </w:r>
          </w:p>
        </w:tc>
        <w:tc>
          <w:tcPr>
            <w:tcW w:w="2477" w:type="dxa"/>
          </w:tcPr>
          <w:p w:rsidR="004A78BA" w:rsidRPr="002079C9" w:rsidRDefault="004A78BA" w:rsidP="004A78BA">
            <w:pPr>
              <w:spacing w:line="276" w:lineRule="auto"/>
              <w:rPr>
                <w:sz w:val="26"/>
                <w:szCs w:val="26"/>
              </w:rPr>
            </w:pPr>
            <w:r w:rsidRPr="002079C9">
              <w:rPr>
                <w:sz w:val="26"/>
                <w:szCs w:val="26"/>
              </w:rPr>
              <w:t>ОПК-</w:t>
            </w:r>
            <w:r>
              <w:rPr>
                <w:sz w:val="26"/>
                <w:szCs w:val="26"/>
              </w:rPr>
              <w:t>5</w:t>
            </w:r>
          </w:p>
        </w:tc>
      </w:tr>
      <w:tr w:rsidR="004A78BA" w:rsidRPr="00CE0127" w:rsidTr="001C24F2">
        <w:tc>
          <w:tcPr>
            <w:tcW w:w="6868" w:type="dxa"/>
          </w:tcPr>
          <w:p w:rsidR="004A78BA" w:rsidRPr="002079C9" w:rsidRDefault="004A78BA" w:rsidP="0071506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Способностью к инновационной деятельности, к постановке и решению перспективных научно-исследовательских и прикладных задач</w:t>
            </w:r>
          </w:p>
        </w:tc>
        <w:tc>
          <w:tcPr>
            <w:tcW w:w="2477" w:type="dxa"/>
          </w:tcPr>
          <w:p w:rsidR="004A78BA" w:rsidRPr="002079C9" w:rsidRDefault="004A78BA" w:rsidP="004A78BA">
            <w:pPr>
              <w:spacing w:line="276" w:lineRule="auto"/>
              <w:rPr>
                <w:sz w:val="26"/>
                <w:szCs w:val="26"/>
              </w:rPr>
            </w:pPr>
            <w:r w:rsidRPr="002079C9">
              <w:rPr>
                <w:sz w:val="26"/>
                <w:szCs w:val="26"/>
              </w:rPr>
              <w:t>ОПК-</w:t>
            </w:r>
            <w:r>
              <w:rPr>
                <w:sz w:val="26"/>
                <w:szCs w:val="26"/>
              </w:rPr>
              <w:t>6</w:t>
            </w:r>
          </w:p>
        </w:tc>
      </w:tr>
      <w:tr w:rsidR="00200F93" w:rsidRPr="00CA0CF1" w:rsidTr="001C24F2"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F93" w:rsidRPr="002079C9" w:rsidRDefault="004A78BA" w:rsidP="0071506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Способностью к подготовке и проведению научно-исследовательских работ с использованием знания фундаментальных и прикладных дисциплин программы магистратуры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F93" w:rsidRPr="002079C9" w:rsidRDefault="00F40DF2" w:rsidP="00715061">
            <w:pPr>
              <w:spacing w:line="276" w:lineRule="auto"/>
              <w:rPr>
                <w:sz w:val="26"/>
                <w:szCs w:val="26"/>
              </w:rPr>
            </w:pPr>
            <w:r w:rsidRPr="002079C9">
              <w:rPr>
                <w:sz w:val="26"/>
                <w:szCs w:val="26"/>
              </w:rPr>
              <w:t>П</w:t>
            </w:r>
            <w:r w:rsidR="00200F93" w:rsidRPr="002079C9">
              <w:rPr>
                <w:sz w:val="26"/>
                <w:szCs w:val="26"/>
              </w:rPr>
              <w:t>К-</w:t>
            </w:r>
            <w:r w:rsidRPr="002079C9">
              <w:rPr>
                <w:sz w:val="26"/>
                <w:szCs w:val="26"/>
              </w:rPr>
              <w:t>1</w:t>
            </w:r>
          </w:p>
        </w:tc>
      </w:tr>
      <w:tr w:rsidR="00F40DF2" w:rsidRPr="00CA0CF1" w:rsidTr="001C24F2"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DF2" w:rsidRPr="002079C9" w:rsidRDefault="004A78BA" w:rsidP="0071506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Способностью к анализу и обобщению результатов научного исследования на основе современных междисциплинарных подходов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DF2" w:rsidRPr="002079C9" w:rsidRDefault="00F40DF2" w:rsidP="00715061">
            <w:pPr>
              <w:spacing w:line="276" w:lineRule="auto"/>
              <w:rPr>
                <w:sz w:val="26"/>
                <w:szCs w:val="26"/>
              </w:rPr>
            </w:pPr>
            <w:r w:rsidRPr="002079C9">
              <w:rPr>
                <w:sz w:val="26"/>
                <w:szCs w:val="26"/>
              </w:rPr>
              <w:t>ПК-2</w:t>
            </w:r>
          </w:p>
        </w:tc>
      </w:tr>
      <w:tr w:rsidR="00F40DF2" w:rsidRPr="00CA0CF1" w:rsidTr="001C24F2"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DF2" w:rsidRPr="002079C9" w:rsidRDefault="00DE2D68" w:rsidP="0071506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Владением современными методологическими принципами и методическими приемами исторического исследования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DF2" w:rsidRPr="002079C9" w:rsidRDefault="00F40DF2" w:rsidP="00715061">
            <w:pPr>
              <w:spacing w:line="276" w:lineRule="auto"/>
              <w:rPr>
                <w:sz w:val="26"/>
                <w:szCs w:val="26"/>
              </w:rPr>
            </w:pPr>
            <w:r w:rsidRPr="002079C9">
              <w:rPr>
                <w:sz w:val="26"/>
                <w:szCs w:val="26"/>
              </w:rPr>
              <w:t>ПК-3</w:t>
            </w:r>
          </w:p>
        </w:tc>
      </w:tr>
      <w:tr w:rsidR="00F40DF2" w:rsidRPr="00CA0CF1" w:rsidTr="001C24F2"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DF2" w:rsidRPr="002079C9" w:rsidRDefault="00DE2D68" w:rsidP="0071506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Способностью использовать в исторических исследованиях тематические сетевые ресурсы, базы данных, информационно-поисковые системы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DF2" w:rsidRPr="002079C9" w:rsidRDefault="00F40DF2" w:rsidP="00715061">
            <w:pPr>
              <w:spacing w:line="276" w:lineRule="auto"/>
              <w:rPr>
                <w:sz w:val="26"/>
                <w:szCs w:val="26"/>
              </w:rPr>
            </w:pPr>
            <w:r w:rsidRPr="002079C9">
              <w:rPr>
                <w:sz w:val="26"/>
                <w:szCs w:val="26"/>
              </w:rPr>
              <w:t>ПК-4</w:t>
            </w:r>
          </w:p>
        </w:tc>
      </w:tr>
      <w:tr w:rsidR="00F40DF2" w:rsidRPr="00CA0CF1" w:rsidTr="001C24F2"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DF2" w:rsidRPr="002079C9" w:rsidRDefault="00DE2D68" w:rsidP="0071506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Способностью к подготовке и проведению научных семинаров, конференций, подготовке и редактированию научных публикаций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DF2" w:rsidRPr="002079C9" w:rsidRDefault="00F40DF2" w:rsidP="00715061">
            <w:pPr>
              <w:spacing w:line="276" w:lineRule="auto"/>
              <w:rPr>
                <w:sz w:val="26"/>
                <w:szCs w:val="26"/>
              </w:rPr>
            </w:pPr>
            <w:r w:rsidRPr="002079C9">
              <w:rPr>
                <w:sz w:val="26"/>
                <w:szCs w:val="26"/>
              </w:rPr>
              <w:t>ПК-5</w:t>
            </w:r>
          </w:p>
        </w:tc>
      </w:tr>
      <w:tr w:rsidR="00F40DF2" w:rsidRPr="00CA0CF1" w:rsidTr="001C24F2"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DF2" w:rsidRPr="002079C9" w:rsidRDefault="00DE2D68" w:rsidP="0071506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Владением навыками практического использования знаний основ педагогической деятельности в преподавании курса истории работу в общеобразовательных организациях, </w:t>
            </w:r>
            <w:r>
              <w:rPr>
                <w:sz w:val="26"/>
                <w:szCs w:val="26"/>
              </w:rPr>
              <w:lastRenderedPageBreak/>
              <w:t>профессиональных образовательных и образовательных организациях высшего образования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DF2" w:rsidRPr="002079C9" w:rsidRDefault="00F40DF2" w:rsidP="00715061">
            <w:pPr>
              <w:spacing w:line="276" w:lineRule="auto"/>
              <w:rPr>
                <w:sz w:val="26"/>
                <w:szCs w:val="26"/>
              </w:rPr>
            </w:pPr>
            <w:r w:rsidRPr="002079C9">
              <w:rPr>
                <w:sz w:val="26"/>
                <w:szCs w:val="26"/>
              </w:rPr>
              <w:lastRenderedPageBreak/>
              <w:t>ПК-6</w:t>
            </w:r>
          </w:p>
        </w:tc>
      </w:tr>
      <w:tr w:rsidR="00F40DF2" w:rsidRPr="00CA0CF1" w:rsidTr="001C24F2"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DF2" w:rsidRPr="002079C9" w:rsidRDefault="00DE2D68" w:rsidP="0071506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Способностью анализировать и объяснять политические, социокультурные, экономические факторы исторического развития, а также роль человеческого фактора и цивилизационной составляющей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DF2" w:rsidRPr="002079C9" w:rsidRDefault="00F40DF2" w:rsidP="00715061">
            <w:pPr>
              <w:spacing w:line="276" w:lineRule="auto"/>
              <w:rPr>
                <w:sz w:val="26"/>
                <w:szCs w:val="26"/>
              </w:rPr>
            </w:pPr>
            <w:r w:rsidRPr="002079C9">
              <w:rPr>
                <w:sz w:val="26"/>
                <w:szCs w:val="26"/>
              </w:rPr>
              <w:t>ПК-7</w:t>
            </w:r>
          </w:p>
        </w:tc>
      </w:tr>
      <w:tr w:rsidR="00F40DF2" w:rsidRPr="00CA0CF1" w:rsidTr="001C24F2"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DF2" w:rsidRPr="002079C9" w:rsidRDefault="00DE2D68" w:rsidP="004A78B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Способностью к применению современных информационно-коммуникационных технологий в учебной деятельности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DF2" w:rsidRPr="002079C9" w:rsidRDefault="00F40DF2" w:rsidP="00715061">
            <w:pPr>
              <w:spacing w:line="276" w:lineRule="auto"/>
              <w:rPr>
                <w:sz w:val="26"/>
                <w:szCs w:val="26"/>
              </w:rPr>
            </w:pPr>
            <w:r w:rsidRPr="002079C9">
              <w:rPr>
                <w:sz w:val="26"/>
                <w:szCs w:val="26"/>
              </w:rPr>
              <w:t>ПК-8</w:t>
            </w:r>
          </w:p>
        </w:tc>
      </w:tr>
      <w:tr w:rsidR="00F40DF2" w:rsidRPr="00CA0CF1" w:rsidTr="001C24F2"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DF2" w:rsidRPr="002079C9" w:rsidRDefault="00DE2D68" w:rsidP="0071506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Способностью формулировать и решать задачи, связанные с реализацией организационно-управленческих функций, умение использовать для их осуществления методы изученных наук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DF2" w:rsidRPr="002079C9" w:rsidRDefault="00F40DF2" w:rsidP="00715061">
            <w:pPr>
              <w:spacing w:line="276" w:lineRule="auto"/>
              <w:rPr>
                <w:sz w:val="26"/>
                <w:szCs w:val="26"/>
              </w:rPr>
            </w:pPr>
            <w:r w:rsidRPr="002079C9">
              <w:rPr>
                <w:sz w:val="26"/>
                <w:szCs w:val="26"/>
              </w:rPr>
              <w:t>ПК-9</w:t>
            </w:r>
          </w:p>
        </w:tc>
      </w:tr>
      <w:tr w:rsidR="00F40DF2" w:rsidRPr="00CA0CF1" w:rsidTr="001C24F2"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DF2" w:rsidRPr="002079C9" w:rsidRDefault="00DE2D68" w:rsidP="0071506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Способностью организовывать работу исполнителей, принимать управленческие решения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DF2" w:rsidRPr="002079C9" w:rsidRDefault="00F40DF2" w:rsidP="00715061">
            <w:pPr>
              <w:spacing w:line="276" w:lineRule="auto"/>
              <w:rPr>
                <w:sz w:val="26"/>
                <w:szCs w:val="26"/>
              </w:rPr>
            </w:pPr>
            <w:r w:rsidRPr="002079C9">
              <w:rPr>
                <w:sz w:val="26"/>
                <w:szCs w:val="26"/>
              </w:rPr>
              <w:t>ПК-10</w:t>
            </w:r>
          </w:p>
        </w:tc>
      </w:tr>
      <w:tr w:rsidR="00F40DF2" w:rsidRPr="00CA0CF1" w:rsidTr="001C24F2"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DF2" w:rsidRPr="002079C9" w:rsidRDefault="00DE2D68" w:rsidP="0071506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Способностью к подготовке аналитической информации (с учетом исторического контекста) для принятия решений органами государственной власти и органами местного самоуправления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DF2" w:rsidRPr="002079C9" w:rsidRDefault="00F40DF2" w:rsidP="00715061">
            <w:pPr>
              <w:spacing w:line="276" w:lineRule="auto"/>
              <w:rPr>
                <w:sz w:val="26"/>
                <w:szCs w:val="26"/>
              </w:rPr>
            </w:pPr>
            <w:r w:rsidRPr="002079C9">
              <w:rPr>
                <w:sz w:val="26"/>
                <w:szCs w:val="26"/>
              </w:rPr>
              <w:t>ПК-11</w:t>
            </w:r>
          </w:p>
        </w:tc>
      </w:tr>
      <w:tr w:rsidR="00F40DF2" w:rsidRPr="00CA0CF1" w:rsidTr="001C24F2"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DF2" w:rsidRPr="002079C9" w:rsidRDefault="00DE2D68" w:rsidP="0071506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Способностью к использованию баз данных и информационных систем при реализации организационно-управленческих функций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DF2" w:rsidRPr="002079C9" w:rsidRDefault="00F40DF2" w:rsidP="00715061">
            <w:pPr>
              <w:spacing w:line="276" w:lineRule="auto"/>
              <w:rPr>
                <w:sz w:val="26"/>
                <w:szCs w:val="26"/>
              </w:rPr>
            </w:pPr>
            <w:r w:rsidRPr="002079C9">
              <w:rPr>
                <w:sz w:val="26"/>
                <w:szCs w:val="26"/>
              </w:rPr>
              <w:t>ПК-12</w:t>
            </w:r>
          </w:p>
        </w:tc>
      </w:tr>
      <w:tr w:rsidR="00F40DF2" w:rsidRPr="00CA0CF1" w:rsidTr="001C24F2"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DF2" w:rsidRPr="002079C9" w:rsidRDefault="00B41062" w:rsidP="0071506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Способностью к осуществлению историко-культурных и историко-краеведческих функций в деятельности организаций и учреждений (архивы, музеи)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DF2" w:rsidRPr="002079C9" w:rsidRDefault="00F40DF2" w:rsidP="004A78BA">
            <w:pPr>
              <w:spacing w:line="276" w:lineRule="auto"/>
              <w:rPr>
                <w:sz w:val="26"/>
                <w:szCs w:val="26"/>
              </w:rPr>
            </w:pPr>
            <w:r w:rsidRPr="002079C9">
              <w:rPr>
                <w:sz w:val="26"/>
                <w:szCs w:val="26"/>
              </w:rPr>
              <w:t>ПК-1</w:t>
            </w:r>
            <w:r w:rsidR="004A78BA">
              <w:rPr>
                <w:sz w:val="26"/>
                <w:szCs w:val="26"/>
              </w:rPr>
              <w:t>3</w:t>
            </w:r>
          </w:p>
        </w:tc>
      </w:tr>
      <w:tr w:rsidR="00F40DF2" w:rsidRPr="00CA0CF1" w:rsidTr="001C24F2"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DF2" w:rsidRPr="002079C9" w:rsidRDefault="00B41062" w:rsidP="0071506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Способностью к разработке исторических и социально-политических аспектов в деятельности информационно-аналитических центров, общественных, государственных и муниципальных учреждений и организаций, СМИ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DF2" w:rsidRPr="002079C9" w:rsidRDefault="00F40DF2" w:rsidP="004A78BA">
            <w:pPr>
              <w:spacing w:line="276" w:lineRule="auto"/>
              <w:rPr>
                <w:sz w:val="26"/>
                <w:szCs w:val="26"/>
              </w:rPr>
            </w:pPr>
            <w:r w:rsidRPr="002079C9">
              <w:rPr>
                <w:sz w:val="26"/>
                <w:szCs w:val="26"/>
              </w:rPr>
              <w:t>ПК-1</w:t>
            </w:r>
            <w:r w:rsidR="004A78BA">
              <w:rPr>
                <w:sz w:val="26"/>
                <w:szCs w:val="26"/>
              </w:rPr>
              <w:t>4</w:t>
            </w:r>
          </w:p>
        </w:tc>
      </w:tr>
    </w:tbl>
    <w:p w:rsidR="00D06EDC" w:rsidRDefault="00D06EDC" w:rsidP="004E641E">
      <w:pPr>
        <w:pStyle w:val="aa"/>
        <w:spacing w:after="0" w:line="360" w:lineRule="auto"/>
        <w:ind w:left="0" w:firstLine="709"/>
        <w:jc w:val="both"/>
        <w:rPr>
          <w:sz w:val="26"/>
          <w:szCs w:val="26"/>
        </w:rPr>
      </w:pPr>
    </w:p>
    <w:p w:rsidR="004E641E" w:rsidRPr="00E246BE" w:rsidRDefault="004E641E" w:rsidP="004E641E">
      <w:pPr>
        <w:pStyle w:val="aa"/>
        <w:spacing w:after="0" w:line="360" w:lineRule="auto"/>
        <w:ind w:left="0" w:firstLine="709"/>
        <w:jc w:val="both"/>
        <w:rPr>
          <w:sz w:val="26"/>
          <w:szCs w:val="26"/>
        </w:rPr>
      </w:pPr>
      <w:r w:rsidRPr="00E246BE">
        <w:rPr>
          <w:sz w:val="26"/>
          <w:szCs w:val="26"/>
        </w:rPr>
        <w:t xml:space="preserve">2.2. К задачам государственной итоговой аттестации относятся: </w:t>
      </w:r>
    </w:p>
    <w:p w:rsidR="004E641E" w:rsidRPr="00E246BE" w:rsidRDefault="004E641E" w:rsidP="004E641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- оценка способности и умения выпускников, опираясь на полученные знания, умения и сформированные навыки,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зрения; </w:t>
      </w:r>
    </w:p>
    <w:p w:rsidR="004E641E" w:rsidRPr="00E246BE" w:rsidRDefault="004E641E" w:rsidP="004E641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- решение вопроса о присвоении квалификации (степени) «Бакалавр» («Магистр», «Специалист») по результатам ГИА и выдаче выпускнику соответствующего диплома о высшем образовании; </w:t>
      </w:r>
    </w:p>
    <w:p w:rsidR="004E641E" w:rsidRPr="00E246BE" w:rsidRDefault="004E641E" w:rsidP="004E641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246BE">
        <w:rPr>
          <w:rFonts w:ascii="Times New Roman" w:hAnsi="Times New Roman" w:cs="Times New Roman"/>
          <w:sz w:val="26"/>
          <w:szCs w:val="26"/>
          <w:lang w:val="ru-RU"/>
        </w:rPr>
        <w:lastRenderedPageBreak/>
        <w:t>- разработка рекомендаций по совершенствованию подготовки выпускников на основании результатов работы государственной экзаменационной комиссии (ГЭК).</w:t>
      </w:r>
    </w:p>
    <w:p w:rsidR="008251AA" w:rsidRPr="004112BC" w:rsidRDefault="008251AA" w:rsidP="00774B6A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bookmarkStart w:id="3" w:name="_Toc433634369"/>
      <w:bookmarkStart w:id="4" w:name="_Toc443392319"/>
      <w:r w:rsidRPr="004112BC">
        <w:rPr>
          <w:rFonts w:ascii="Times New Roman" w:hAnsi="Times New Roman"/>
          <w:color w:val="auto"/>
          <w:sz w:val="26"/>
          <w:szCs w:val="26"/>
        </w:rPr>
        <w:t>3. СТРУКТУРА ГОСУДАРСТВЕННОГО ЭКЗАМЕНА</w:t>
      </w:r>
      <w:bookmarkEnd w:id="3"/>
      <w:bookmarkEnd w:id="4"/>
      <w:r w:rsidRPr="004112BC">
        <w:rPr>
          <w:rFonts w:ascii="Times New Roman" w:hAnsi="Times New Roman"/>
          <w:color w:val="auto"/>
          <w:sz w:val="26"/>
          <w:szCs w:val="26"/>
        </w:rPr>
        <w:t xml:space="preserve">  (при наличии)</w:t>
      </w:r>
      <w:r w:rsidR="00774B6A" w:rsidRPr="004112BC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765D39" w:rsidRPr="004112BC">
        <w:rPr>
          <w:rFonts w:ascii="Times New Roman" w:hAnsi="Times New Roman"/>
          <w:color w:val="auto"/>
          <w:sz w:val="26"/>
          <w:szCs w:val="26"/>
        </w:rPr>
        <w:t>– н</w:t>
      </w:r>
      <w:r w:rsidR="004112BC" w:rsidRPr="004112BC">
        <w:rPr>
          <w:rFonts w:ascii="Times New Roman" w:hAnsi="Times New Roman"/>
          <w:color w:val="auto"/>
          <w:sz w:val="26"/>
          <w:szCs w:val="26"/>
        </w:rPr>
        <w:t xml:space="preserve">е </w:t>
      </w:r>
      <w:proofErr w:type="gramStart"/>
      <w:r w:rsidR="004112BC" w:rsidRPr="004112BC">
        <w:rPr>
          <w:rFonts w:ascii="Times New Roman" w:hAnsi="Times New Roman"/>
          <w:color w:val="auto"/>
          <w:sz w:val="26"/>
          <w:szCs w:val="26"/>
        </w:rPr>
        <w:t>предусмотрен</w:t>
      </w:r>
      <w:proofErr w:type="gramEnd"/>
      <w:r w:rsidR="004112BC" w:rsidRPr="004112BC">
        <w:rPr>
          <w:rFonts w:ascii="Times New Roman" w:hAnsi="Times New Roman"/>
          <w:color w:val="auto"/>
          <w:sz w:val="26"/>
          <w:szCs w:val="26"/>
        </w:rPr>
        <w:t>.</w:t>
      </w:r>
    </w:p>
    <w:p w:rsidR="00774B6A" w:rsidRPr="004112BC" w:rsidRDefault="008251AA" w:rsidP="004112BC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bookmarkStart w:id="5" w:name="_Toc443392320"/>
      <w:r w:rsidRPr="004112BC">
        <w:rPr>
          <w:rFonts w:ascii="Times New Roman" w:hAnsi="Times New Roman"/>
          <w:color w:val="auto"/>
          <w:sz w:val="26"/>
          <w:szCs w:val="26"/>
        </w:rPr>
        <w:t>4. СОДЕРЖАНИЕ ГОСУДАРСТВЕННОГО ЭКЗАМЕНА</w:t>
      </w:r>
      <w:bookmarkEnd w:id="5"/>
      <w:r w:rsidRPr="004112BC">
        <w:rPr>
          <w:rFonts w:ascii="Times New Roman" w:hAnsi="Times New Roman"/>
          <w:color w:val="auto"/>
          <w:sz w:val="26"/>
          <w:szCs w:val="26"/>
        </w:rPr>
        <w:t xml:space="preserve"> (при наличии)</w:t>
      </w:r>
      <w:bookmarkStart w:id="6" w:name="_Toc433634370"/>
      <w:bookmarkStart w:id="7" w:name="_Toc443392321"/>
      <w:r w:rsidR="004112BC" w:rsidRPr="004112BC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765D39" w:rsidRPr="004112BC">
        <w:rPr>
          <w:rFonts w:ascii="Times New Roman" w:hAnsi="Times New Roman"/>
          <w:color w:val="auto"/>
          <w:sz w:val="26"/>
          <w:szCs w:val="26"/>
        </w:rPr>
        <w:t>– н</w:t>
      </w:r>
      <w:r w:rsidR="004112BC" w:rsidRPr="004112BC">
        <w:rPr>
          <w:rFonts w:ascii="Times New Roman" w:hAnsi="Times New Roman"/>
          <w:color w:val="auto"/>
          <w:sz w:val="26"/>
          <w:szCs w:val="26"/>
        </w:rPr>
        <w:t>е предусмотрен.</w:t>
      </w:r>
    </w:p>
    <w:p w:rsidR="00774B6A" w:rsidRPr="004112BC" w:rsidRDefault="008251AA" w:rsidP="004112BC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4112BC">
        <w:rPr>
          <w:rFonts w:ascii="Times New Roman" w:hAnsi="Times New Roman" w:cs="Times New Roman"/>
          <w:color w:val="auto"/>
          <w:sz w:val="26"/>
          <w:szCs w:val="26"/>
        </w:rPr>
        <w:t>5. ВОПРОСЫ ГОСУДАРСТВЕННОГО ЭКЗАМЕНА</w:t>
      </w:r>
      <w:bookmarkEnd w:id="6"/>
      <w:bookmarkEnd w:id="7"/>
      <w:r w:rsidRPr="004112BC">
        <w:rPr>
          <w:rFonts w:ascii="Times New Roman" w:hAnsi="Times New Roman" w:cs="Times New Roman"/>
          <w:color w:val="auto"/>
          <w:sz w:val="26"/>
          <w:szCs w:val="26"/>
        </w:rPr>
        <w:t xml:space="preserve"> (при наличии</w:t>
      </w:r>
      <w:bookmarkStart w:id="8" w:name="_Toc433634371"/>
      <w:bookmarkStart w:id="9" w:name="_Toc443392322"/>
      <w:r w:rsidR="004112BC" w:rsidRPr="004112BC">
        <w:rPr>
          <w:rFonts w:ascii="Times New Roman" w:hAnsi="Times New Roman" w:cs="Times New Roman"/>
          <w:color w:val="auto"/>
          <w:sz w:val="26"/>
          <w:szCs w:val="26"/>
        </w:rPr>
        <w:t>)</w:t>
      </w:r>
      <w:r w:rsidR="004112BC" w:rsidRPr="004112BC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765D39" w:rsidRPr="004112BC">
        <w:rPr>
          <w:rFonts w:ascii="Times New Roman" w:hAnsi="Times New Roman"/>
          <w:color w:val="auto"/>
          <w:sz w:val="26"/>
          <w:szCs w:val="26"/>
        </w:rPr>
        <w:t>– н</w:t>
      </w:r>
      <w:r w:rsidR="004112BC" w:rsidRPr="004112BC">
        <w:rPr>
          <w:rFonts w:ascii="Times New Roman" w:hAnsi="Times New Roman"/>
          <w:color w:val="auto"/>
          <w:sz w:val="26"/>
          <w:szCs w:val="26"/>
        </w:rPr>
        <w:t>е предусмотрен.</w:t>
      </w:r>
      <w:r w:rsidR="004112BC" w:rsidRPr="004112B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8251AA" w:rsidRPr="004112BC" w:rsidRDefault="008251AA" w:rsidP="004112BC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4112BC">
        <w:rPr>
          <w:rFonts w:ascii="Times New Roman" w:hAnsi="Times New Roman" w:cs="Times New Roman"/>
          <w:color w:val="auto"/>
          <w:sz w:val="26"/>
          <w:szCs w:val="26"/>
        </w:rPr>
        <w:t>6. ПЕРЕЧЕНЬ ЛИТЕРАТУРЫ, РАЗРЕШЕННОЙ К ИСПОЛЬЗОВАНИЮ НА ГОСУДАРСТВЕНОМ ЭКЗАМЕНЕ (при наличии):</w:t>
      </w:r>
      <w:r w:rsidR="004112BC" w:rsidRPr="004112BC">
        <w:rPr>
          <w:rFonts w:ascii="Times New Roman" w:hAnsi="Times New Roman"/>
          <w:color w:val="auto"/>
          <w:sz w:val="26"/>
          <w:szCs w:val="26"/>
        </w:rPr>
        <w:t xml:space="preserve"> не предусмотрен.</w:t>
      </w:r>
    </w:p>
    <w:p w:rsidR="00774B6A" w:rsidRPr="00774B6A" w:rsidRDefault="00774B6A" w:rsidP="00774B6A">
      <w:pPr>
        <w:pStyle w:val="1"/>
        <w:spacing w:before="0" w:line="360" w:lineRule="auto"/>
        <w:ind w:left="431"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8251AA" w:rsidRPr="004464FB" w:rsidRDefault="008251AA" w:rsidP="008251AA">
      <w:pPr>
        <w:pStyle w:val="1"/>
        <w:spacing w:before="0" w:line="360" w:lineRule="auto"/>
        <w:ind w:left="43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E246BE">
        <w:rPr>
          <w:rFonts w:ascii="Times New Roman" w:hAnsi="Times New Roman" w:cs="Times New Roman"/>
          <w:color w:val="auto"/>
          <w:sz w:val="26"/>
          <w:szCs w:val="26"/>
        </w:rPr>
        <w:t xml:space="preserve">7. </w:t>
      </w:r>
      <w:r w:rsidR="00E71CAD">
        <w:rPr>
          <w:rFonts w:ascii="Times New Roman" w:hAnsi="Times New Roman" w:cs="Times New Roman"/>
          <w:color w:val="auto"/>
          <w:sz w:val="26"/>
          <w:szCs w:val="26"/>
        </w:rPr>
        <w:t xml:space="preserve">ПРИМЕРНАЯ </w:t>
      </w:r>
      <w:r w:rsidRPr="00E246BE">
        <w:rPr>
          <w:rFonts w:ascii="Times New Roman" w:hAnsi="Times New Roman" w:cs="Times New Roman"/>
          <w:color w:val="auto"/>
          <w:sz w:val="26"/>
          <w:szCs w:val="26"/>
        </w:rPr>
        <w:t xml:space="preserve">ТЕМАТИКА ВЫПУСКНЫХ КВАЛИФИКАЦИОННЫХ </w:t>
      </w:r>
      <w:r w:rsidRPr="004464FB">
        <w:rPr>
          <w:rFonts w:ascii="Times New Roman" w:hAnsi="Times New Roman" w:cs="Times New Roman"/>
          <w:color w:val="auto"/>
          <w:sz w:val="26"/>
          <w:szCs w:val="26"/>
        </w:rPr>
        <w:t>РАБОТ</w:t>
      </w:r>
    </w:p>
    <w:p w:rsidR="000333E9" w:rsidRPr="002317F6" w:rsidRDefault="008251AA" w:rsidP="00527D81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2317F6">
        <w:rPr>
          <w:sz w:val="26"/>
          <w:szCs w:val="26"/>
        </w:rPr>
        <w:t xml:space="preserve">1. </w:t>
      </w:r>
      <w:r w:rsidR="00B76A5B" w:rsidRPr="002317F6">
        <w:rPr>
          <w:sz w:val="26"/>
          <w:szCs w:val="26"/>
        </w:rPr>
        <w:t xml:space="preserve">Особенности развития национальной кухни Еврейской автономной области в условиях глобализации </w:t>
      </w:r>
      <w:proofErr w:type="gramStart"/>
      <w:r w:rsidR="00B76A5B" w:rsidRPr="002317F6">
        <w:rPr>
          <w:sz w:val="26"/>
          <w:szCs w:val="26"/>
          <w:lang w:val="en-US"/>
        </w:rPr>
        <w:t>XXI</w:t>
      </w:r>
      <w:proofErr w:type="gramEnd"/>
      <w:r w:rsidR="00B76A5B" w:rsidRPr="002317F6">
        <w:rPr>
          <w:sz w:val="26"/>
          <w:szCs w:val="26"/>
        </w:rPr>
        <w:t>века</w:t>
      </w:r>
      <w:r w:rsidR="00527D81" w:rsidRPr="002317F6">
        <w:rPr>
          <w:sz w:val="26"/>
          <w:szCs w:val="26"/>
        </w:rPr>
        <w:t>.</w:t>
      </w:r>
    </w:p>
    <w:p w:rsidR="000333E9" w:rsidRPr="002317F6" w:rsidRDefault="008251AA" w:rsidP="00527D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317F6">
        <w:rPr>
          <w:sz w:val="26"/>
          <w:szCs w:val="26"/>
        </w:rPr>
        <w:t xml:space="preserve">2. </w:t>
      </w:r>
      <w:r w:rsidR="00B76A5B" w:rsidRPr="002317F6">
        <w:rPr>
          <w:sz w:val="26"/>
          <w:szCs w:val="26"/>
        </w:rPr>
        <w:t>Советские корейцы как объект репрессивной политики сталинизма (1930-е – начало 1950-х гг.)</w:t>
      </w:r>
      <w:r w:rsidR="000333E9" w:rsidRPr="002317F6">
        <w:rPr>
          <w:sz w:val="26"/>
          <w:szCs w:val="26"/>
        </w:rPr>
        <w:t>.</w:t>
      </w:r>
    </w:p>
    <w:p w:rsidR="000333E9" w:rsidRPr="002317F6" w:rsidRDefault="008251AA" w:rsidP="00527D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317F6">
        <w:rPr>
          <w:sz w:val="26"/>
          <w:szCs w:val="26"/>
        </w:rPr>
        <w:t xml:space="preserve">3. </w:t>
      </w:r>
      <w:r w:rsidR="00B76A5B" w:rsidRPr="002317F6">
        <w:rPr>
          <w:sz w:val="26"/>
          <w:szCs w:val="26"/>
          <w:shd w:val="clear" w:color="auto" w:fill="FFFFFF"/>
        </w:rPr>
        <w:t xml:space="preserve">Трансформация российского общества в </w:t>
      </w:r>
      <w:r w:rsidR="00B76A5B" w:rsidRPr="002317F6">
        <w:rPr>
          <w:sz w:val="26"/>
          <w:szCs w:val="26"/>
          <w:shd w:val="clear" w:color="auto" w:fill="FFFFFF"/>
          <w:lang w:val="en-US"/>
        </w:rPr>
        <w:t>XVIII</w:t>
      </w:r>
      <w:r w:rsidR="00B76A5B" w:rsidRPr="002317F6">
        <w:rPr>
          <w:sz w:val="26"/>
          <w:szCs w:val="26"/>
          <w:shd w:val="clear" w:color="auto" w:fill="FFFFFF"/>
        </w:rPr>
        <w:t xml:space="preserve"> веке: этнокультурный аспект</w:t>
      </w:r>
      <w:r w:rsidR="006251E2" w:rsidRPr="002317F6">
        <w:rPr>
          <w:sz w:val="26"/>
          <w:szCs w:val="26"/>
        </w:rPr>
        <w:t>.</w:t>
      </w:r>
    </w:p>
    <w:p w:rsidR="004464FB" w:rsidRPr="002317F6" w:rsidRDefault="006251E2" w:rsidP="00527D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317F6">
        <w:rPr>
          <w:sz w:val="26"/>
          <w:szCs w:val="26"/>
        </w:rPr>
        <w:t>4</w:t>
      </w:r>
      <w:r w:rsidR="00527D81" w:rsidRPr="002317F6">
        <w:rPr>
          <w:sz w:val="26"/>
          <w:szCs w:val="26"/>
        </w:rPr>
        <w:t xml:space="preserve">. </w:t>
      </w:r>
      <w:r w:rsidR="00B76A5B" w:rsidRPr="002317F6">
        <w:rPr>
          <w:sz w:val="26"/>
          <w:szCs w:val="26"/>
          <w:shd w:val="clear" w:color="auto" w:fill="FFFFFF"/>
        </w:rPr>
        <w:t>Спорт в Еврейской автономной области: история и современность</w:t>
      </w:r>
      <w:r w:rsidR="00527D81" w:rsidRPr="002317F6">
        <w:rPr>
          <w:sz w:val="26"/>
          <w:szCs w:val="26"/>
        </w:rPr>
        <w:t>.</w:t>
      </w:r>
    </w:p>
    <w:p w:rsidR="000333E9" w:rsidRPr="002317F6" w:rsidRDefault="006251E2" w:rsidP="004800B1">
      <w:pPr>
        <w:widowControl w:val="0"/>
        <w:autoSpaceDE w:val="0"/>
        <w:autoSpaceDN w:val="0"/>
        <w:adjustRightInd w:val="0"/>
        <w:spacing w:line="360" w:lineRule="auto"/>
        <w:ind w:left="720"/>
        <w:rPr>
          <w:sz w:val="26"/>
          <w:szCs w:val="26"/>
        </w:rPr>
      </w:pPr>
      <w:r w:rsidRPr="002317F6">
        <w:rPr>
          <w:sz w:val="26"/>
          <w:szCs w:val="26"/>
        </w:rPr>
        <w:t xml:space="preserve">5. </w:t>
      </w:r>
      <w:r w:rsidR="00B76A5B" w:rsidRPr="002317F6">
        <w:rPr>
          <w:sz w:val="26"/>
          <w:szCs w:val="26"/>
          <w:shd w:val="clear" w:color="auto" w:fill="FFFFFF"/>
        </w:rPr>
        <w:t xml:space="preserve">Роль сельских поселений в развитии Еврейской автономной области (на примере с. </w:t>
      </w:r>
      <w:proofErr w:type="spellStart"/>
      <w:r w:rsidR="00B76A5B" w:rsidRPr="002317F6">
        <w:rPr>
          <w:sz w:val="26"/>
          <w:szCs w:val="26"/>
          <w:shd w:val="clear" w:color="auto" w:fill="FFFFFF"/>
        </w:rPr>
        <w:t>Лазарево</w:t>
      </w:r>
      <w:proofErr w:type="spellEnd"/>
      <w:r w:rsidR="00B76A5B" w:rsidRPr="002317F6">
        <w:rPr>
          <w:sz w:val="26"/>
          <w:szCs w:val="26"/>
          <w:shd w:val="clear" w:color="auto" w:fill="FFFFFF"/>
        </w:rPr>
        <w:t xml:space="preserve"> Ленинского района)</w:t>
      </w:r>
      <w:r w:rsidRPr="002317F6">
        <w:rPr>
          <w:sz w:val="26"/>
          <w:szCs w:val="26"/>
        </w:rPr>
        <w:t>.</w:t>
      </w:r>
    </w:p>
    <w:p w:rsidR="000333E9" w:rsidRPr="002317F6" w:rsidRDefault="006251E2" w:rsidP="00B62C30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sz w:val="26"/>
          <w:szCs w:val="26"/>
        </w:rPr>
      </w:pPr>
      <w:r w:rsidRPr="002317F6">
        <w:rPr>
          <w:sz w:val="26"/>
          <w:szCs w:val="26"/>
        </w:rPr>
        <w:t xml:space="preserve">6. </w:t>
      </w:r>
      <w:r w:rsidR="002317F6" w:rsidRPr="002317F6">
        <w:rPr>
          <w:sz w:val="26"/>
          <w:szCs w:val="26"/>
        </w:rPr>
        <w:t>Генезис русского крестьянского права с X–</w:t>
      </w:r>
      <w:proofErr w:type="spellStart"/>
      <w:r w:rsidR="002317F6" w:rsidRPr="002317F6">
        <w:rPr>
          <w:sz w:val="26"/>
          <w:szCs w:val="26"/>
        </w:rPr>
        <w:t>XVII</w:t>
      </w:r>
      <w:proofErr w:type="gramStart"/>
      <w:r w:rsidR="002317F6" w:rsidRPr="002317F6">
        <w:rPr>
          <w:sz w:val="26"/>
          <w:szCs w:val="26"/>
        </w:rPr>
        <w:t>вв</w:t>
      </w:r>
      <w:proofErr w:type="spellEnd"/>
      <w:proofErr w:type="gramEnd"/>
      <w:r w:rsidR="002317F6" w:rsidRPr="002317F6">
        <w:rPr>
          <w:sz w:val="26"/>
          <w:szCs w:val="26"/>
        </w:rPr>
        <w:t>. в законодательных актах, судебниках и указах</w:t>
      </w:r>
      <w:r w:rsidR="00527D81" w:rsidRPr="002317F6">
        <w:rPr>
          <w:sz w:val="26"/>
          <w:szCs w:val="26"/>
        </w:rPr>
        <w:t>.</w:t>
      </w:r>
    </w:p>
    <w:p w:rsidR="000333E9" w:rsidRPr="002317F6" w:rsidRDefault="006251E2" w:rsidP="000776D7">
      <w:pPr>
        <w:widowControl w:val="0"/>
        <w:autoSpaceDE w:val="0"/>
        <w:autoSpaceDN w:val="0"/>
        <w:adjustRightInd w:val="0"/>
        <w:spacing w:line="360" w:lineRule="auto"/>
        <w:ind w:left="720"/>
        <w:rPr>
          <w:sz w:val="26"/>
          <w:szCs w:val="26"/>
        </w:rPr>
      </w:pPr>
      <w:r w:rsidRPr="002317F6">
        <w:rPr>
          <w:sz w:val="26"/>
          <w:szCs w:val="26"/>
        </w:rPr>
        <w:t xml:space="preserve">7. </w:t>
      </w:r>
      <w:r w:rsidR="002317F6" w:rsidRPr="002317F6">
        <w:rPr>
          <w:sz w:val="26"/>
          <w:szCs w:val="26"/>
        </w:rPr>
        <w:t xml:space="preserve">Особенности становления и развития </w:t>
      </w:r>
      <w:proofErr w:type="spellStart"/>
      <w:r w:rsidR="002317F6" w:rsidRPr="002317F6">
        <w:rPr>
          <w:sz w:val="26"/>
          <w:szCs w:val="26"/>
        </w:rPr>
        <w:t>цивилизационно</w:t>
      </w:r>
      <w:proofErr w:type="spellEnd"/>
      <w:r w:rsidR="002317F6" w:rsidRPr="002317F6">
        <w:rPr>
          <w:sz w:val="26"/>
          <w:szCs w:val="26"/>
        </w:rPr>
        <w:t xml:space="preserve"> неоднородного общества в России (XIV– </w:t>
      </w:r>
      <w:proofErr w:type="spellStart"/>
      <w:r w:rsidR="002317F6" w:rsidRPr="002317F6">
        <w:rPr>
          <w:sz w:val="26"/>
          <w:szCs w:val="26"/>
        </w:rPr>
        <w:t>к.XIX</w:t>
      </w:r>
      <w:proofErr w:type="gramStart"/>
      <w:r w:rsidR="002317F6" w:rsidRPr="002317F6">
        <w:rPr>
          <w:sz w:val="26"/>
          <w:szCs w:val="26"/>
        </w:rPr>
        <w:t>вв</w:t>
      </w:r>
      <w:proofErr w:type="spellEnd"/>
      <w:proofErr w:type="gramEnd"/>
      <w:r w:rsidR="002317F6" w:rsidRPr="002317F6">
        <w:rPr>
          <w:sz w:val="26"/>
          <w:szCs w:val="26"/>
        </w:rPr>
        <w:t>.)</w:t>
      </w:r>
      <w:r w:rsidR="00527D81" w:rsidRPr="002317F6">
        <w:rPr>
          <w:sz w:val="26"/>
          <w:szCs w:val="26"/>
        </w:rPr>
        <w:t>.</w:t>
      </w:r>
    </w:p>
    <w:p w:rsidR="006251E2" w:rsidRPr="002317F6" w:rsidRDefault="006251E2" w:rsidP="000776D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sz w:val="26"/>
          <w:szCs w:val="26"/>
        </w:rPr>
      </w:pPr>
      <w:r w:rsidRPr="002317F6">
        <w:rPr>
          <w:sz w:val="26"/>
          <w:szCs w:val="26"/>
        </w:rPr>
        <w:t>8.</w:t>
      </w:r>
      <w:r w:rsidR="00DF5199" w:rsidRPr="002317F6">
        <w:rPr>
          <w:sz w:val="26"/>
          <w:szCs w:val="26"/>
        </w:rPr>
        <w:t xml:space="preserve"> </w:t>
      </w:r>
      <w:r w:rsidR="002317F6" w:rsidRPr="002317F6">
        <w:rPr>
          <w:sz w:val="26"/>
          <w:szCs w:val="26"/>
        </w:rPr>
        <w:t xml:space="preserve">Россия и образование военно-политических коалиций в Европе в начале </w:t>
      </w:r>
      <w:proofErr w:type="spellStart"/>
      <w:r w:rsidR="002317F6" w:rsidRPr="002317F6">
        <w:rPr>
          <w:sz w:val="26"/>
          <w:szCs w:val="26"/>
        </w:rPr>
        <w:t>XX</w:t>
      </w:r>
      <w:proofErr w:type="gramStart"/>
      <w:r w:rsidR="002317F6" w:rsidRPr="002317F6">
        <w:rPr>
          <w:sz w:val="26"/>
          <w:szCs w:val="26"/>
        </w:rPr>
        <w:t>в</w:t>
      </w:r>
      <w:proofErr w:type="spellEnd"/>
      <w:proofErr w:type="gramEnd"/>
      <w:r w:rsidR="004800B1" w:rsidRPr="002317F6">
        <w:rPr>
          <w:sz w:val="26"/>
          <w:szCs w:val="26"/>
        </w:rPr>
        <w:t>.</w:t>
      </w:r>
    </w:p>
    <w:p w:rsidR="000333E9" w:rsidRPr="002317F6" w:rsidRDefault="006251E2" w:rsidP="000776D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sz w:val="26"/>
          <w:szCs w:val="26"/>
        </w:rPr>
      </w:pPr>
      <w:r w:rsidRPr="002317F6">
        <w:rPr>
          <w:sz w:val="26"/>
          <w:szCs w:val="26"/>
        </w:rPr>
        <w:t>9.</w:t>
      </w:r>
      <w:r w:rsidR="00DF5199" w:rsidRPr="002317F6">
        <w:rPr>
          <w:sz w:val="26"/>
          <w:szCs w:val="26"/>
        </w:rPr>
        <w:t xml:space="preserve"> </w:t>
      </w:r>
      <w:r w:rsidR="002317F6" w:rsidRPr="002317F6">
        <w:rPr>
          <w:sz w:val="26"/>
          <w:szCs w:val="26"/>
        </w:rPr>
        <w:t>Эволюция государственно-политического строя России в 1905 – 1917 гг.</w:t>
      </w:r>
      <w:r w:rsidR="00765D39" w:rsidRPr="002317F6">
        <w:rPr>
          <w:sz w:val="26"/>
          <w:szCs w:val="26"/>
        </w:rPr>
        <w:t>.</w:t>
      </w:r>
    </w:p>
    <w:p w:rsidR="000776D7" w:rsidRPr="002317F6" w:rsidRDefault="006251E2" w:rsidP="000776D7">
      <w:pPr>
        <w:widowControl w:val="0"/>
        <w:autoSpaceDE w:val="0"/>
        <w:autoSpaceDN w:val="0"/>
        <w:adjustRightInd w:val="0"/>
        <w:spacing w:line="360" w:lineRule="auto"/>
        <w:ind w:left="720"/>
        <w:rPr>
          <w:sz w:val="26"/>
          <w:szCs w:val="26"/>
        </w:rPr>
      </w:pPr>
      <w:r w:rsidRPr="002317F6">
        <w:rPr>
          <w:sz w:val="26"/>
          <w:szCs w:val="26"/>
        </w:rPr>
        <w:t>10.</w:t>
      </w:r>
      <w:r w:rsidR="000333E9" w:rsidRPr="002317F6">
        <w:rPr>
          <w:sz w:val="26"/>
          <w:szCs w:val="26"/>
          <w:shd w:val="clear" w:color="auto" w:fill="FFFFFF"/>
        </w:rPr>
        <w:t xml:space="preserve"> </w:t>
      </w:r>
      <w:proofErr w:type="spellStart"/>
      <w:r w:rsidR="002317F6" w:rsidRPr="002317F6">
        <w:rPr>
          <w:sz w:val="26"/>
          <w:szCs w:val="26"/>
        </w:rPr>
        <w:t>Модернизационные</w:t>
      </w:r>
      <w:proofErr w:type="spellEnd"/>
      <w:r w:rsidR="002317F6" w:rsidRPr="002317F6">
        <w:rPr>
          <w:sz w:val="26"/>
          <w:szCs w:val="26"/>
        </w:rPr>
        <w:t xml:space="preserve"> процессы в стране в 1930-е гг.: успехи и издержки</w:t>
      </w:r>
      <w:r w:rsidR="000776D7" w:rsidRPr="002317F6">
        <w:rPr>
          <w:sz w:val="26"/>
          <w:szCs w:val="26"/>
        </w:rPr>
        <w:t>.</w:t>
      </w:r>
    </w:p>
    <w:p w:rsidR="000776D7" w:rsidRPr="00E47CFF" w:rsidRDefault="000776D7" w:rsidP="000776D7">
      <w:pPr>
        <w:widowControl w:val="0"/>
        <w:autoSpaceDE w:val="0"/>
        <w:autoSpaceDN w:val="0"/>
        <w:adjustRightInd w:val="0"/>
        <w:spacing w:line="360" w:lineRule="auto"/>
        <w:ind w:left="720"/>
        <w:rPr>
          <w:sz w:val="28"/>
          <w:szCs w:val="28"/>
        </w:rPr>
      </w:pPr>
    </w:p>
    <w:p w:rsidR="008251AA" w:rsidRPr="000776D7" w:rsidRDefault="008251AA" w:rsidP="000776D7">
      <w:pPr>
        <w:widowControl w:val="0"/>
        <w:autoSpaceDE w:val="0"/>
        <w:autoSpaceDN w:val="0"/>
        <w:adjustRightInd w:val="0"/>
        <w:spacing w:line="360" w:lineRule="auto"/>
        <w:ind w:left="720"/>
        <w:jc w:val="center"/>
        <w:rPr>
          <w:b/>
          <w:sz w:val="26"/>
          <w:szCs w:val="26"/>
        </w:rPr>
      </w:pPr>
      <w:r w:rsidRPr="000776D7">
        <w:rPr>
          <w:b/>
          <w:sz w:val="26"/>
          <w:szCs w:val="26"/>
        </w:rPr>
        <w:t>8. ОРГАНИЗАЦИЯ И ПРОВЕДЕНИЕ ГОСУДАРСТВЕННОЙ ИТОГОВОЙ АТТЕСТАЦИИ</w:t>
      </w:r>
      <w:bookmarkEnd w:id="8"/>
      <w:bookmarkEnd w:id="9"/>
    </w:p>
    <w:p w:rsidR="00E246BE" w:rsidRDefault="008251AA" w:rsidP="00E246BE">
      <w:pPr>
        <w:spacing w:line="360" w:lineRule="auto"/>
        <w:ind w:firstLine="709"/>
        <w:jc w:val="both"/>
        <w:rPr>
          <w:sz w:val="26"/>
          <w:szCs w:val="26"/>
        </w:rPr>
      </w:pPr>
      <w:r w:rsidRPr="00E246BE">
        <w:rPr>
          <w:sz w:val="26"/>
          <w:szCs w:val="26"/>
        </w:rPr>
        <w:t>ГИА осуществляется ГЭК</w:t>
      </w:r>
      <w:bookmarkStart w:id="10" w:name="_GoBack"/>
      <w:bookmarkEnd w:id="10"/>
      <w:r w:rsidR="00E246BE" w:rsidRPr="00E246BE">
        <w:rPr>
          <w:sz w:val="26"/>
          <w:szCs w:val="26"/>
        </w:rPr>
        <w:t>.</w:t>
      </w:r>
      <w:r w:rsidRPr="00E246BE">
        <w:rPr>
          <w:sz w:val="26"/>
          <w:szCs w:val="26"/>
        </w:rPr>
        <w:t xml:space="preserve"> </w:t>
      </w:r>
      <w:r w:rsidR="00E246BE" w:rsidRPr="00E246BE">
        <w:rPr>
          <w:sz w:val="26"/>
          <w:szCs w:val="26"/>
        </w:rPr>
        <w:t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являются ведущими специалистами - 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кафедр университета и (или) иных организаций, и (или) к научным работникам университета и имеют ученое звание и (или) ученую степень. Доля лиц, являющихся ведущими специалистами – 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государственной экзаменационной комиссии, должна составлять не менее 50 процентов.</w:t>
      </w:r>
    </w:p>
    <w:p w:rsidR="00E246BE" w:rsidRDefault="008251AA" w:rsidP="00E246BE">
      <w:pPr>
        <w:spacing w:line="360" w:lineRule="auto"/>
        <w:ind w:firstLine="709"/>
        <w:jc w:val="both"/>
        <w:rPr>
          <w:sz w:val="26"/>
          <w:szCs w:val="26"/>
        </w:rPr>
      </w:pPr>
      <w:r w:rsidRPr="00E246BE">
        <w:rPr>
          <w:sz w:val="26"/>
          <w:szCs w:val="26"/>
        </w:rPr>
        <w:t>Защита ВКР и государственный экзамен проводятся на открытом заседании ГЭК с участием не менее двух третей ее состава. Заседания комиссии</w:t>
      </w:r>
      <w:r w:rsidR="00E246BE">
        <w:rPr>
          <w:sz w:val="26"/>
          <w:szCs w:val="26"/>
        </w:rPr>
        <w:t xml:space="preserve"> проводятся председателем</w:t>
      </w:r>
      <w:r w:rsidRPr="00E246BE">
        <w:rPr>
          <w:sz w:val="26"/>
          <w:szCs w:val="26"/>
        </w:rPr>
        <w:t xml:space="preserve">. </w:t>
      </w:r>
    </w:p>
    <w:p w:rsidR="00274FE0" w:rsidRDefault="008251AA" w:rsidP="00274FE0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E246BE">
        <w:rPr>
          <w:sz w:val="26"/>
          <w:szCs w:val="26"/>
        </w:rPr>
        <w:t xml:space="preserve">Для обучающихся из числа </w:t>
      </w:r>
      <w:r w:rsidR="00E246BE">
        <w:rPr>
          <w:sz w:val="26"/>
          <w:szCs w:val="26"/>
        </w:rPr>
        <w:t xml:space="preserve">лиц с ОВЗ и </w:t>
      </w:r>
      <w:r w:rsidRPr="00E246BE">
        <w:rPr>
          <w:sz w:val="26"/>
          <w:szCs w:val="26"/>
        </w:rPr>
        <w:t>инвалид</w:t>
      </w:r>
      <w:r w:rsidR="00E246BE">
        <w:rPr>
          <w:sz w:val="26"/>
          <w:szCs w:val="26"/>
        </w:rPr>
        <w:t>ностью</w:t>
      </w:r>
      <w:r w:rsidRPr="00E246BE">
        <w:rPr>
          <w:sz w:val="26"/>
          <w:szCs w:val="26"/>
        </w:rPr>
        <w:t xml:space="preserve"> ГИА проводится в с учетом особенностей их психофизического развития, индивидуальных </w:t>
      </w:r>
      <w:r w:rsidRPr="00E246BE">
        <w:rPr>
          <w:i/>
          <w:sz w:val="26"/>
          <w:szCs w:val="26"/>
        </w:rPr>
        <w:t>возможностей и состояния здоровья (согласно п.</w:t>
      </w:r>
      <w:r w:rsidR="00E246BE" w:rsidRPr="00E246BE">
        <w:rPr>
          <w:i/>
          <w:sz w:val="26"/>
          <w:szCs w:val="26"/>
        </w:rPr>
        <w:t>6</w:t>
      </w:r>
      <w:r w:rsidRPr="00E246BE">
        <w:rPr>
          <w:i/>
          <w:sz w:val="26"/>
          <w:szCs w:val="26"/>
        </w:rPr>
        <w:t xml:space="preserve">  </w:t>
      </w:r>
      <w:r w:rsidR="00E246BE" w:rsidRPr="00E246BE">
        <w:rPr>
          <w:i/>
          <w:sz w:val="26"/>
          <w:szCs w:val="26"/>
        </w:rPr>
        <w:t>Порядк</w:t>
      </w:r>
      <w:r w:rsidR="00E246BE">
        <w:rPr>
          <w:i/>
          <w:sz w:val="26"/>
          <w:szCs w:val="26"/>
        </w:rPr>
        <w:t>а</w:t>
      </w:r>
      <w:r w:rsidR="00E246BE" w:rsidRPr="00E246BE">
        <w:rPr>
          <w:i/>
          <w:sz w:val="26"/>
          <w:szCs w:val="26"/>
        </w:rPr>
        <w:t xml:space="preserve"> проведения государственной итоговой аттестации по образовательным программам высшего образования – программам бакалавриата, программам специалиста, программам магистратуры в ФГБОУ </w:t>
      </w:r>
      <w:proofErr w:type="gramStart"/>
      <w:r w:rsidR="00E246BE" w:rsidRPr="00E246BE">
        <w:rPr>
          <w:i/>
          <w:sz w:val="26"/>
          <w:szCs w:val="26"/>
        </w:rPr>
        <w:t>ВО</w:t>
      </w:r>
      <w:proofErr w:type="gramEnd"/>
      <w:r w:rsidR="00E246BE" w:rsidRPr="00E246BE">
        <w:rPr>
          <w:i/>
          <w:sz w:val="26"/>
          <w:szCs w:val="26"/>
        </w:rPr>
        <w:t xml:space="preserve"> «Приамурский государственный университет имени Шолом-Алейхем</w:t>
      </w:r>
      <w:r w:rsidR="00E246BE">
        <w:rPr>
          <w:i/>
          <w:sz w:val="26"/>
          <w:szCs w:val="26"/>
        </w:rPr>
        <w:t>а</w:t>
      </w:r>
      <w:r w:rsidR="00E246BE" w:rsidRPr="00E246BE">
        <w:rPr>
          <w:i/>
          <w:sz w:val="26"/>
          <w:szCs w:val="26"/>
        </w:rPr>
        <w:t>»</w:t>
      </w:r>
      <w:r w:rsidRPr="00E246BE">
        <w:rPr>
          <w:i/>
          <w:sz w:val="26"/>
          <w:szCs w:val="26"/>
        </w:rPr>
        <w:t>).</w:t>
      </w:r>
    </w:p>
    <w:p w:rsidR="00A71818" w:rsidRDefault="008251AA" w:rsidP="00A71818">
      <w:pPr>
        <w:spacing w:line="360" w:lineRule="auto"/>
        <w:ind w:firstLine="709"/>
        <w:jc w:val="both"/>
        <w:rPr>
          <w:sz w:val="26"/>
          <w:szCs w:val="26"/>
        </w:rPr>
      </w:pPr>
      <w:r w:rsidRPr="00E246BE">
        <w:rPr>
          <w:sz w:val="26"/>
          <w:szCs w:val="26"/>
        </w:rPr>
        <w:t>В ходе экзамена запрещается пользоваться</w:t>
      </w:r>
      <w:r w:rsidR="00A71818">
        <w:rPr>
          <w:sz w:val="26"/>
          <w:szCs w:val="26"/>
        </w:rPr>
        <w:t xml:space="preserve"> электронными средствами связи.</w:t>
      </w:r>
    </w:p>
    <w:p w:rsidR="00A71818" w:rsidRDefault="008251AA" w:rsidP="00A71818">
      <w:pPr>
        <w:spacing w:line="360" w:lineRule="auto"/>
        <w:ind w:firstLine="709"/>
        <w:jc w:val="both"/>
        <w:rPr>
          <w:sz w:val="26"/>
          <w:szCs w:val="26"/>
        </w:rPr>
      </w:pPr>
      <w:r w:rsidRPr="00E246BE">
        <w:rPr>
          <w:sz w:val="26"/>
          <w:szCs w:val="26"/>
        </w:rPr>
        <w:t>Успешное прохождение испытаний ГИА оценивается на «отлично», «хорошо», «удовлетворительно».</w:t>
      </w:r>
    </w:p>
    <w:p w:rsidR="00A71818" w:rsidRDefault="00A71818" w:rsidP="00A71818">
      <w:pPr>
        <w:spacing w:line="360" w:lineRule="auto"/>
        <w:ind w:firstLine="709"/>
        <w:jc w:val="both"/>
        <w:rPr>
          <w:sz w:val="26"/>
          <w:szCs w:val="26"/>
        </w:rPr>
      </w:pPr>
      <w:r w:rsidRPr="00F719D4">
        <w:rPr>
          <w:sz w:val="26"/>
          <w:szCs w:val="26"/>
        </w:rPr>
        <w:t>Обучающимся, успешно прошедшим государственную итоговую</w:t>
      </w:r>
      <w:r w:rsidRPr="000508DA">
        <w:rPr>
          <w:sz w:val="26"/>
          <w:szCs w:val="26"/>
        </w:rPr>
        <w:t xml:space="preserve"> аттестацию, присваивается квалификация и выдается диплом бакалавра/диплом </w:t>
      </w:r>
      <w:r w:rsidRPr="000508DA">
        <w:rPr>
          <w:sz w:val="26"/>
          <w:szCs w:val="26"/>
        </w:rPr>
        <w:lastRenderedPageBreak/>
        <w:t>бакалавра с отличием или диплом специалиста/диплом специалиста с отличием или диплом магистра/диплом магистра с отличием.</w:t>
      </w:r>
    </w:p>
    <w:p w:rsidR="00A71818" w:rsidRDefault="008251AA" w:rsidP="00A71818">
      <w:pPr>
        <w:spacing w:line="360" w:lineRule="auto"/>
        <w:ind w:firstLine="709"/>
        <w:jc w:val="both"/>
        <w:rPr>
          <w:sz w:val="26"/>
          <w:szCs w:val="26"/>
        </w:rPr>
      </w:pPr>
      <w:r w:rsidRPr="00E246BE">
        <w:rPr>
          <w:sz w:val="26"/>
          <w:szCs w:val="26"/>
        </w:rPr>
        <w:t xml:space="preserve">По результатам государственного экзамена или защиты ВКР </w:t>
      </w:r>
      <w:proofErr w:type="gramStart"/>
      <w:r w:rsidRPr="00E246BE">
        <w:rPr>
          <w:sz w:val="26"/>
          <w:szCs w:val="26"/>
        </w:rPr>
        <w:t>обучающийся</w:t>
      </w:r>
      <w:proofErr w:type="gramEnd"/>
      <w:r w:rsidRPr="00E246BE">
        <w:rPr>
          <w:sz w:val="26"/>
          <w:szCs w:val="26"/>
        </w:rPr>
        <w:t xml:space="preserve"> </w:t>
      </w:r>
      <w:r w:rsidRPr="00A71818">
        <w:rPr>
          <w:sz w:val="26"/>
          <w:szCs w:val="26"/>
        </w:rPr>
        <w:t xml:space="preserve">имеет право на апелляцию. </w:t>
      </w:r>
      <w:r w:rsidR="00A71818" w:rsidRPr="00A71818">
        <w:rPr>
          <w:sz w:val="26"/>
          <w:szCs w:val="26"/>
        </w:rPr>
        <w:t xml:space="preserve">Апелляция подается в соответствии с пунктом 7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специалиста, программам магистратуры в ФГБОУ </w:t>
      </w:r>
      <w:proofErr w:type="gramStart"/>
      <w:r w:rsidR="00A71818" w:rsidRPr="00A71818">
        <w:rPr>
          <w:sz w:val="26"/>
          <w:szCs w:val="26"/>
        </w:rPr>
        <w:t>ВО</w:t>
      </w:r>
      <w:proofErr w:type="gramEnd"/>
      <w:r w:rsidR="00A71818" w:rsidRPr="00A71818">
        <w:rPr>
          <w:sz w:val="26"/>
          <w:szCs w:val="26"/>
        </w:rPr>
        <w:t xml:space="preserve"> «Приамурский государственный университет имени Шолом-Алейхема»</w:t>
      </w:r>
      <w:r w:rsidRPr="00A71818">
        <w:rPr>
          <w:sz w:val="26"/>
          <w:szCs w:val="26"/>
        </w:rPr>
        <w:t>.</w:t>
      </w:r>
    </w:p>
    <w:p w:rsidR="00A71818" w:rsidRPr="006641E1" w:rsidRDefault="00A71818" w:rsidP="00A71818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6968">
        <w:rPr>
          <w:rFonts w:ascii="Times New Roman" w:hAnsi="Times New Roman" w:cs="Times New Roman"/>
          <w:sz w:val="26"/>
          <w:szCs w:val="26"/>
        </w:rPr>
        <w:t>Обучающиеся</w:t>
      </w:r>
      <w:r w:rsidRPr="006641E1">
        <w:rPr>
          <w:rFonts w:ascii="Times New Roman" w:hAnsi="Times New Roman" w:cs="Times New Roman"/>
          <w:sz w:val="26"/>
          <w:szCs w:val="26"/>
        </w:rPr>
        <w:t xml:space="preserve">, не прошедшие государственной итоговой аттестации в связи с неявкой на государственное аттестационное испытание по уважительной причине (временная нетрудоспособность, исполнение общественных или государственных обязанностей, вызов в суд, транспортные проблемы (отмена рейса, отсутствие билетов), погодные </w:t>
      </w:r>
      <w:r w:rsidRPr="002460BF">
        <w:rPr>
          <w:rFonts w:ascii="Times New Roman" w:hAnsi="Times New Roman" w:cs="Times New Roman"/>
          <w:sz w:val="26"/>
          <w:szCs w:val="26"/>
        </w:rPr>
        <w:t>условия,</w:t>
      </w:r>
      <w:r w:rsidRPr="006641E1">
        <w:rPr>
          <w:rFonts w:ascii="Times New Roman" w:hAnsi="Times New Roman" w:cs="Times New Roman"/>
          <w:sz w:val="26"/>
          <w:szCs w:val="26"/>
        </w:rPr>
        <w:t xml:space="preserve"> вправе пройти ее в течение 6 месяцев после завершения государственной итоговой аттестации.</w:t>
      </w:r>
      <w:proofErr w:type="gramEnd"/>
    </w:p>
    <w:p w:rsidR="00A71818" w:rsidRPr="006641E1" w:rsidRDefault="00A71818" w:rsidP="00A71818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41E1">
        <w:rPr>
          <w:rFonts w:ascii="Times New Roman" w:hAnsi="Times New Roman" w:cs="Times New Roman"/>
          <w:sz w:val="26"/>
          <w:szCs w:val="26"/>
        </w:rPr>
        <w:t xml:space="preserve">Обучающийся должен представить в </w:t>
      </w:r>
      <w:r>
        <w:rPr>
          <w:rFonts w:ascii="Times New Roman" w:hAnsi="Times New Roman" w:cs="Times New Roman"/>
          <w:sz w:val="26"/>
          <w:szCs w:val="26"/>
        </w:rPr>
        <w:t>университет</w:t>
      </w:r>
      <w:r w:rsidRPr="006641E1">
        <w:rPr>
          <w:rFonts w:ascii="Times New Roman" w:hAnsi="Times New Roman" w:cs="Times New Roman"/>
          <w:sz w:val="26"/>
          <w:szCs w:val="26"/>
        </w:rPr>
        <w:t xml:space="preserve"> документ, подтверждающий причину его отсутствия.</w:t>
      </w:r>
    </w:p>
    <w:p w:rsidR="00A71818" w:rsidRDefault="00A71818" w:rsidP="00A71818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6641E1">
        <w:rPr>
          <w:sz w:val="26"/>
          <w:szCs w:val="26"/>
        </w:rPr>
        <w:t>Обучающийся</w:t>
      </w:r>
      <w:proofErr w:type="gramEnd"/>
      <w:r w:rsidRPr="006641E1">
        <w:rPr>
          <w:sz w:val="26"/>
          <w:szCs w:val="26"/>
        </w:rPr>
        <w:t>, не прошедший одно государственное аттестационное испытание по уважительной причине, допускается к сдаче следующего государственного аттестационного испытания (при его наличии).</w:t>
      </w:r>
    </w:p>
    <w:p w:rsidR="008251AA" w:rsidRPr="00E246BE" w:rsidRDefault="008251AA" w:rsidP="008251AA">
      <w:pPr>
        <w:pStyle w:val="aa"/>
        <w:spacing w:after="0" w:line="360" w:lineRule="auto"/>
        <w:ind w:firstLine="709"/>
        <w:jc w:val="both"/>
        <w:rPr>
          <w:sz w:val="26"/>
          <w:szCs w:val="26"/>
        </w:rPr>
      </w:pPr>
      <w:proofErr w:type="gramStart"/>
      <w:r w:rsidRPr="00E246BE">
        <w:rPr>
          <w:sz w:val="26"/>
          <w:szCs w:val="26"/>
        </w:rPr>
        <w:t xml:space="preserve">Обучающиеся, не прошедшие государственное аттестационное испытание в связи с неявкой на государственное аттестационное испытание по неуважительной причине или в связи с получением оценки «неудовлетворительно», а также обучающиеся, не прошедшие государственное аттестационное испытание в установленный для них срок (в связи с неявкой на государственное аттестационное испытание или получением оценки «неудовлетворительно»), отчисляются из </w:t>
      </w:r>
      <w:r w:rsidR="00A71818">
        <w:rPr>
          <w:sz w:val="26"/>
          <w:szCs w:val="26"/>
        </w:rPr>
        <w:t>ПГУ им. Шолом-Алейхема</w:t>
      </w:r>
      <w:r w:rsidRPr="00E246BE">
        <w:rPr>
          <w:sz w:val="26"/>
          <w:szCs w:val="26"/>
        </w:rPr>
        <w:t xml:space="preserve"> с выдачей справки об обучении как</w:t>
      </w:r>
      <w:proofErr w:type="gramEnd"/>
      <w:r w:rsidRPr="00E246BE">
        <w:rPr>
          <w:sz w:val="26"/>
          <w:szCs w:val="26"/>
        </w:rPr>
        <w:t xml:space="preserve"> </w:t>
      </w:r>
      <w:proofErr w:type="gramStart"/>
      <w:r w:rsidRPr="00E246BE">
        <w:rPr>
          <w:sz w:val="26"/>
          <w:szCs w:val="26"/>
        </w:rPr>
        <w:t>не выполнившие обязанностей по добросовестному освоению образовательной программы и выполнению учебного плана.</w:t>
      </w:r>
      <w:proofErr w:type="gramEnd"/>
    </w:p>
    <w:p w:rsidR="008251AA" w:rsidRPr="00E246BE" w:rsidRDefault="008251AA" w:rsidP="00A71818">
      <w:pPr>
        <w:pStyle w:val="aa"/>
        <w:spacing w:after="0" w:line="360" w:lineRule="auto"/>
        <w:ind w:left="284" w:firstLine="709"/>
        <w:jc w:val="both"/>
        <w:rPr>
          <w:sz w:val="26"/>
          <w:szCs w:val="26"/>
        </w:rPr>
      </w:pPr>
      <w:r w:rsidRPr="00E246BE">
        <w:rPr>
          <w:sz w:val="26"/>
          <w:szCs w:val="26"/>
        </w:rPr>
        <w:t xml:space="preserve">Лицо, не прошедшее ГИА, может повторно пройти ГИА не ранее чем через </w:t>
      </w:r>
      <w:r w:rsidR="00A71818">
        <w:rPr>
          <w:sz w:val="26"/>
          <w:szCs w:val="26"/>
        </w:rPr>
        <w:t>10 месяцев</w:t>
      </w:r>
      <w:r w:rsidRPr="00E246BE">
        <w:rPr>
          <w:sz w:val="26"/>
          <w:szCs w:val="26"/>
        </w:rPr>
        <w:t xml:space="preserve"> и не позднее чем через пять лет после срока проведения ГИА, </w:t>
      </w:r>
      <w:proofErr w:type="gramStart"/>
      <w:r w:rsidRPr="00E246BE">
        <w:rPr>
          <w:sz w:val="26"/>
          <w:szCs w:val="26"/>
        </w:rPr>
        <w:t>которая</w:t>
      </w:r>
      <w:proofErr w:type="gramEnd"/>
      <w:r w:rsidRPr="00E246BE">
        <w:rPr>
          <w:sz w:val="26"/>
          <w:szCs w:val="26"/>
        </w:rPr>
        <w:t xml:space="preserve"> не пройдена обучающимся.</w:t>
      </w:r>
    </w:p>
    <w:p w:rsidR="008251AA" w:rsidRDefault="00A71818" w:rsidP="00A71818">
      <w:pPr>
        <w:pStyle w:val="aa"/>
        <w:spacing w:after="0" w:line="360" w:lineRule="auto"/>
        <w:ind w:left="284" w:firstLine="709"/>
        <w:jc w:val="both"/>
        <w:rPr>
          <w:sz w:val="26"/>
          <w:szCs w:val="26"/>
        </w:rPr>
      </w:pPr>
      <w:r w:rsidRPr="006641E1">
        <w:rPr>
          <w:sz w:val="26"/>
          <w:szCs w:val="26"/>
        </w:rPr>
        <w:lastRenderedPageBreak/>
        <w:t xml:space="preserve">Для повторного прохождения государственной итоговой аттестации указанное лицо по его заявлению восстанавливается в </w:t>
      </w:r>
      <w:r>
        <w:rPr>
          <w:sz w:val="26"/>
          <w:szCs w:val="26"/>
        </w:rPr>
        <w:t>университет</w:t>
      </w:r>
      <w:r w:rsidRPr="006641E1">
        <w:rPr>
          <w:sz w:val="26"/>
          <w:szCs w:val="26"/>
        </w:rPr>
        <w:t xml:space="preserve"> на период времени, установленный </w:t>
      </w:r>
      <w:r>
        <w:rPr>
          <w:sz w:val="26"/>
          <w:szCs w:val="26"/>
        </w:rPr>
        <w:t xml:space="preserve">деканом факультета, </w:t>
      </w:r>
      <w:r w:rsidRPr="006641E1">
        <w:rPr>
          <w:sz w:val="26"/>
          <w:szCs w:val="26"/>
        </w:rPr>
        <w:t>но не менее периода времени, предусмотренного календарным учебным графиком для государственной итоговой аттестации по соответствующей образовательной программе.</w:t>
      </w:r>
    </w:p>
    <w:p w:rsidR="00A71818" w:rsidRPr="00E246BE" w:rsidRDefault="00A71818" w:rsidP="00A71818">
      <w:pPr>
        <w:pStyle w:val="aa"/>
        <w:spacing w:after="0" w:line="360" w:lineRule="auto"/>
        <w:ind w:left="284" w:firstLine="709"/>
        <w:jc w:val="both"/>
        <w:rPr>
          <w:sz w:val="26"/>
          <w:szCs w:val="26"/>
        </w:rPr>
      </w:pPr>
    </w:p>
    <w:p w:rsidR="008251AA" w:rsidRPr="001B1A32" w:rsidRDefault="008251AA" w:rsidP="001B1A32">
      <w:pPr>
        <w:pStyle w:val="1"/>
        <w:keepLines w:val="0"/>
        <w:numPr>
          <w:ilvl w:val="0"/>
          <w:numId w:val="1"/>
        </w:numPr>
        <w:suppressAutoHyphens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11" w:name="_Toc433634372"/>
      <w:bookmarkStart w:id="12" w:name="_Toc443392323"/>
      <w:r w:rsidRPr="001B1A32">
        <w:rPr>
          <w:rFonts w:ascii="Times New Roman" w:hAnsi="Times New Roman" w:cs="Times New Roman"/>
          <w:color w:val="auto"/>
          <w:sz w:val="26"/>
          <w:szCs w:val="26"/>
        </w:rPr>
        <w:t>8.1. ОРГАНИЗАЦИЯ И ПРОВЕДЕНИЕ ГОСУДАРСТВЕННОГО ЭКЗАМЕНА</w:t>
      </w:r>
      <w:bookmarkEnd w:id="11"/>
      <w:bookmarkEnd w:id="12"/>
    </w:p>
    <w:p w:rsidR="008251AA" w:rsidRPr="00E246BE" w:rsidRDefault="008251AA" w:rsidP="00E71CAD">
      <w:pPr>
        <w:pStyle w:val="aa"/>
        <w:spacing w:after="0" w:line="360" w:lineRule="auto"/>
        <w:ind w:left="0" w:firstLine="709"/>
        <w:jc w:val="both"/>
        <w:rPr>
          <w:sz w:val="26"/>
          <w:szCs w:val="26"/>
        </w:rPr>
      </w:pPr>
      <w:r w:rsidRPr="00E246BE">
        <w:rPr>
          <w:bCs/>
          <w:sz w:val="26"/>
          <w:szCs w:val="26"/>
        </w:rPr>
        <w:t xml:space="preserve">Государственный экзамен проводится на заключительном этапе учебного процесса до защиты выпускной квалификационной работы.  </w:t>
      </w:r>
    </w:p>
    <w:p w:rsidR="008251AA" w:rsidRPr="00E246BE" w:rsidRDefault="008251AA" w:rsidP="00E71CAD">
      <w:pPr>
        <w:pStyle w:val="31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E246BE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Перед экзаменом проводятся консультирование </w:t>
      </w:r>
      <w:proofErr w:type="gramStart"/>
      <w:r w:rsidRPr="00E246BE">
        <w:rPr>
          <w:rFonts w:ascii="Times New Roman" w:hAnsi="Times New Roman" w:cs="Times New Roman"/>
          <w:bCs/>
          <w:sz w:val="26"/>
          <w:szCs w:val="26"/>
          <w:lang w:val="ru-RU"/>
        </w:rPr>
        <w:t>обучающихся</w:t>
      </w:r>
      <w:proofErr w:type="gramEnd"/>
      <w:r w:rsidRPr="00E246BE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по вопросам, включенным в данную Программу.</w:t>
      </w:r>
    </w:p>
    <w:p w:rsidR="001B1A32" w:rsidRDefault="008251AA" w:rsidP="001B1A32">
      <w:pPr>
        <w:pStyle w:val="31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  <w:lang w:val="ru-RU"/>
        </w:rPr>
      </w:pPr>
      <w:r w:rsidRPr="00E246BE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При проведении устного экзамена </w:t>
      </w:r>
      <w:proofErr w:type="gramStart"/>
      <w:r w:rsidRPr="00E246BE">
        <w:rPr>
          <w:rFonts w:ascii="Times New Roman" w:hAnsi="Times New Roman" w:cs="Times New Roman"/>
          <w:bCs/>
          <w:sz w:val="26"/>
          <w:szCs w:val="26"/>
          <w:lang w:val="ru-RU"/>
        </w:rPr>
        <w:t>экзаменуемому</w:t>
      </w:r>
      <w:proofErr w:type="gramEnd"/>
      <w:r w:rsidRPr="00E246BE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предоставляется </w:t>
      </w:r>
      <w:r w:rsidR="00893467">
        <w:rPr>
          <w:rFonts w:ascii="Times New Roman" w:hAnsi="Times New Roman" w:cs="Times New Roman"/>
          <w:bCs/>
          <w:sz w:val="26"/>
          <w:szCs w:val="26"/>
          <w:lang w:val="ru-RU"/>
        </w:rPr>
        <w:br/>
      </w:r>
      <w:r w:rsidRPr="00E246BE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1 </w:t>
      </w:r>
      <w:r w:rsidR="0089346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академический </w:t>
      </w:r>
      <w:r w:rsidRPr="00E246BE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час </w:t>
      </w:r>
      <w:r w:rsidR="0089346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(45 минут) </w:t>
      </w:r>
      <w:r w:rsidRPr="00E246BE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для подготовки ответа. На вопросы билета студент отвечает публично. Члены ГЭК вправе задавать дополнительные вопросы с целью выявления глубины знаний студентов по рассматриваемым темам. Продолжительность устного ответа на вопросы билета не должна превышать 30 минут. </w:t>
      </w:r>
      <w:r w:rsidRPr="00E246BE">
        <w:rPr>
          <w:rFonts w:ascii="Times New Roman" w:hAnsi="Times New Roman" w:cs="Times New Roman"/>
          <w:bCs/>
          <w:i/>
          <w:sz w:val="26"/>
          <w:szCs w:val="26"/>
          <w:lang w:val="ru-RU"/>
        </w:rPr>
        <w:t xml:space="preserve">(При проведении государственного экзамена в иных формах продолжительность выполнения заданий устанавливается отдельно). </w:t>
      </w:r>
    </w:p>
    <w:p w:rsidR="008251AA" w:rsidRPr="001B1A32" w:rsidRDefault="008251AA" w:rsidP="001B1A32">
      <w:pPr>
        <w:pStyle w:val="31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  <w:lang w:val="ru-RU"/>
        </w:rPr>
      </w:pP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В процессе подготовки к ответу экзаменуемому разрешается пользоваться данной Программой и литературой, перечень которой указывается в пункте 7 данной Программы. </w:t>
      </w:r>
    </w:p>
    <w:p w:rsidR="008251AA" w:rsidRPr="00E246BE" w:rsidRDefault="008251AA" w:rsidP="001B1A32">
      <w:pPr>
        <w:pStyle w:val="32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251AA" w:rsidRPr="001B1A32" w:rsidRDefault="008251AA" w:rsidP="001B1A32">
      <w:pPr>
        <w:pStyle w:val="1"/>
        <w:keepLines w:val="0"/>
        <w:numPr>
          <w:ilvl w:val="0"/>
          <w:numId w:val="1"/>
        </w:numPr>
        <w:suppressAutoHyphens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13" w:name="_Toc433634373"/>
      <w:bookmarkStart w:id="14" w:name="_Toc443392324"/>
      <w:r w:rsidRPr="001B1A32">
        <w:rPr>
          <w:rFonts w:ascii="Times New Roman" w:hAnsi="Times New Roman" w:cs="Times New Roman"/>
          <w:color w:val="auto"/>
          <w:sz w:val="26"/>
          <w:szCs w:val="26"/>
        </w:rPr>
        <w:t>8.2. ОРГАНИЗАЦИЯ И ПРОВЕДЕНИЕ ЗАЩИТЫ ВЫПУСКНОЙ КВАЛИФИКАЦИОННОЙ РАБОТЫ</w:t>
      </w:r>
      <w:bookmarkEnd w:id="13"/>
      <w:bookmarkEnd w:id="14"/>
    </w:p>
    <w:p w:rsidR="008251AA" w:rsidRPr="00E246BE" w:rsidRDefault="001B1A32" w:rsidP="001B1A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719D4">
        <w:rPr>
          <w:sz w:val="26"/>
          <w:szCs w:val="26"/>
        </w:rPr>
        <w:t>Для подготовки выпускной квалификационной работы за обучающимся</w:t>
      </w:r>
      <w:r w:rsidRPr="006641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приказом проректора по учебной работе </w:t>
      </w:r>
      <w:r w:rsidRPr="006641E1">
        <w:rPr>
          <w:sz w:val="26"/>
          <w:szCs w:val="26"/>
        </w:rPr>
        <w:t xml:space="preserve">закрепляется руководитель </w:t>
      </w:r>
      <w:r>
        <w:rPr>
          <w:sz w:val="26"/>
          <w:szCs w:val="26"/>
        </w:rPr>
        <w:t>ВКР</w:t>
      </w:r>
      <w:r w:rsidRPr="006641E1">
        <w:rPr>
          <w:sz w:val="26"/>
          <w:szCs w:val="26"/>
        </w:rPr>
        <w:t xml:space="preserve"> из числа </w:t>
      </w:r>
      <w:r>
        <w:rPr>
          <w:sz w:val="26"/>
          <w:szCs w:val="26"/>
        </w:rPr>
        <w:t xml:space="preserve">лиц, относящихся к профессорско-преподавательскому составу кафедр </w:t>
      </w:r>
      <w:r w:rsidRPr="006641E1">
        <w:rPr>
          <w:sz w:val="26"/>
          <w:szCs w:val="26"/>
        </w:rPr>
        <w:t>и при необходимости консультант (консультанты).</w:t>
      </w:r>
    </w:p>
    <w:p w:rsidR="008251AA" w:rsidRPr="00E246BE" w:rsidRDefault="008251AA" w:rsidP="001B1A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246BE">
        <w:rPr>
          <w:sz w:val="26"/>
          <w:szCs w:val="26"/>
        </w:rPr>
        <w:t>После завершения подготовки обучающимся ВКР руководитель ВКР представляет на кафедру письменный отзыв о работе обучающегося в период подготовки ВКР.</w:t>
      </w:r>
    </w:p>
    <w:p w:rsidR="008251AA" w:rsidRPr="00E246BE" w:rsidRDefault="008251AA" w:rsidP="001B1A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246BE">
        <w:rPr>
          <w:sz w:val="26"/>
          <w:szCs w:val="26"/>
        </w:rPr>
        <w:lastRenderedPageBreak/>
        <w:t xml:space="preserve">Тексты ВКР размещаются </w:t>
      </w:r>
      <w:r w:rsidR="001B1A32">
        <w:rPr>
          <w:sz w:val="26"/>
          <w:szCs w:val="26"/>
        </w:rPr>
        <w:t>сотрудниками библиотеки университета</w:t>
      </w:r>
      <w:r w:rsidRPr="00E246BE">
        <w:rPr>
          <w:sz w:val="26"/>
          <w:szCs w:val="26"/>
        </w:rPr>
        <w:t xml:space="preserve"> в электронно-библиотечной системе вуза и проверяются на объём заимствования.</w:t>
      </w:r>
    </w:p>
    <w:p w:rsidR="008251AA" w:rsidRPr="00E246BE" w:rsidRDefault="008251AA" w:rsidP="001B1A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246BE">
        <w:rPr>
          <w:sz w:val="26"/>
          <w:szCs w:val="26"/>
        </w:rPr>
        <w:t xml:space="preserve">ВКР и отзыв руководителя предоставляются в ГЭК не позднее, чем за 2 </w:t>
      </w:r>
      <w:proofErr w:type="gramStart"/>
      <w:r w:rsidRPr="00E246BE">
        <w:rPr>
          <w:sz w:val="26"/>
          <w:szCs w:val="26"/>
        </w:rPr>
        <w:t>календарных</w:t>
      </w:r>
      <w:proofErr w:type="gramEnd"/>
      <w:r w:rsidRPr="00E246BE">
        <w:rPr>
          <w:sz w:val="26"/>
          <w:szCs w:val="26"/>
        </w:rPr>
        <w:t xml:space="preserve"> дня до защиты. </w:t>
      </w:r>
    </w:p>
    <w:p w:rsidR="008251AA" w:rsidRPr="00E246BE" w:rsidRDefault="008251AA" w:rsidP="001B1A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B1A32">
        <w:rPr>
          <w:sz w:val="26"/>
          <w:szCs w:val="26"/>
        </w:rPr>
        <w:t>Защита выпускной квалификационной работы проводится не ранее, чем через 7 дней после государственного экзамена.</w:t>
      </w:r>
    </w:p>
    <w:p w:rsidR="008251AA" w:rsidRPr="00E246BE" w:rsidRDefault="008251AA" w:rsidP="001B1A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E246BE">
        <w:rPr>
          <w:sz w:val="26"/>
          <w:szCs w:val="26"/>
        </w:rPr>
        <w:t>При защите ВКР выпускники должны, опираясь на полученные знания, умения и навыки, показать способность самостоятельно решать задачи профессиональной деятельности, излагать информацию, аргументировать и защищать свою точку зрения.</w:t>
      </w:r>
    </w:p>
    <w:p w:rsidR="008251AA" w:rsidRPr="00E246BE" w:rsidRDefault="008251AA" w:rsidP="001B1A32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8251AA" w:rsidRPr="00F74CB2" w:rsidRDefault="008251AA" w:rsidP="00F74CB2">
      <w:pPr>
        <w:pStyle w:val="1"/>
        <w:keepLines w:val="0"/>
        <w:numPr>
          <w:ilvl w:val="0"/>
          <w:numId w:val="1"/>
        </w:numPr>
        <w:suppressAutoHyphens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15" w:name="_Toc433634374"/>
      <w:bookmarkStart w:id="16" w:name="_Toc443392325"/>
      <w:r w:rsidRPr="00F74CB2">
        <w:rPr>
          <w:rFonts w:ascii="Times New Roman" w:hAnsi="Times New Roman" w:cs="Times New Roman"/>
          <w:color w:val="auto"/>
          <w:sz w:val="26"/>
          <w:szCs w:val="26"/>
        </w:rPr>
        <w:t>9. КРИТЕРИИ ОЦЕНКИ ЗНАНИЙ ОБУЧАЮЩИХСЯ НА ГОСУДАРСТВЕННОМ ЭКЗАМЕНЕ И НА ЗАЩИТЕ ВЫПУСКНОЙ КВАЛИФИКАЦИОННОЙ РАБОТЫ</w:t>
      </w:r>
      <w:bookmarkEnd w:id="15"/>
      <w:bookmarkEnd w:id="16"/>
      <w:r w:rsidR="00E71CA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E71CAD" w:rsidRPr="00E71CAD">
        <w:rPr>
          <w:rFonts w:ascii="Times New Roman" w:hAnsi="Times New Roman" w:cs="Times New Roman"/>
          <w:i/>
          <w:color w:val="auto"/>
          <w:sz w:val="26"/>
          <w:szCs w:val="26"/>
        </w:rPr>
        <w:t>(</w:t>
      </w:r>
      <w:r w:rsidR="00340350">
        <w:rPr>
          <w:rFonts w:ascii="Times New Roman" w:hAnsi="Times New Roman" w:cs="Times New Roman"/>
          <w:i/>
          <w:color w:val="auto"/>
          <w:sz w:val="26"/>
          <w:szCs w:val="26"/>
        </w:rPr>
        <w:t>пример заполнения</w:t>
      </w:r>
      <w:r w:rsidR="00E71CAD" w:rsidRPr="00E71CAD">
        <w:rPr>
          <w:rFonts w:ascii="Times New Roman" w:hAnsi="Times New Roman" w:cs="Times New Roman"/>
          <w:i/>
          <w:color w:val="auto"/>
          <w:sz w:val="26"/>
          <w:szCs w:val="26"/>
        </w:rPr>
        <w:t>)</w:t>
      </w:r>
    </w:p>
    <w:p w:rsidR="008251AA" w:rsidRPr="00E71CAD" w:rsidRDefault="008251AA" w:rsidP="00F74CB2">
      <w:pPr>
        <w:pStyle w:val="32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  <w:lang w:val="ru-RU"/>
        </w:rPr>
      </w:pPr>
      <w:r w:rsidRPr="00E71CAD">
        <w:rPr>
          <w:rFonts w:ascii="Times New Roman" w:hAnsi="Times New Roman" w:cs="Times New Roman"/>
          <w:b/>
          <w:bCs/>
          <w:i/>
          <w:sz w:val="26"/>
          <w:szCs w:val="26"/>
          <w:lang w:val="ru-RU"/>
        </w:rPr>
        <w:t>Оценка «отлично»</w:t>
      </w:r>
      <w:r w:rsidRPr="00E71CAD">
        <w:rPr>
          <w:rFonts w:ascii="Times New Roman" w:hAnsi="Times New Roman" w:cs="Times New Roman"/>
          <w:bCs/>
          <w:i/>
          <w:sz w:val="26"/>
          <w:szCs w:val="26"/>
          <w:lang w:val="ru-RU"/>
        </w:rPr>
        <w:t xml:space="preserve"> выставляется обучающемуся, усвоившему программный материал, исчерпывающе, грамотно и логически стройно его излагающему, в свете которого тесно увязывается теория с практикой. При этом </w:t>
      </w:r>
      <w:proofErr w:type="gramStart"/>
      <w:r w:rsidRPr="00E71CAD">
        <w:rPr>
          <w:rFonts w:ascii="Times New Roman" w:hAnsi="Times New Roman" w:cs="Times New Roman"/>
          <w:bCs/>
          <w:i/>
          <w:sz w:val="26"/>
          <w:szCs w:val="26"/>
          <w:lang w:val="ru-RU"/>
        </w:rPr>
        <w:t>обучающийся</w:t>
      </w:r>
      <w:proofErr w:type="gramEnd"/>
      <w:r w:rsidRPr="00E71CAD">
        <w:rPr>
          <w:rFonts w:ascii="Times New Roman" w:hAnsi="Times New Roman" w:cs="Times New Roman"/>
          <w:bCs/>
          <w:i/>
          <w:sz w:val="26"/>
          <w:szCs w:val="26"/>
          <w:lang w:val="ru-RU"/>
        </w:rPr>
        <w:t xml:space="preserve"> не затрудняется с ответом при видоизменении задания, свободно справляется с вопросами и другими видами контроля знаний, проявляет знакомство с монографической литературой, правильно обосновывает принятые решения, делает собственные выводы по итогам написания выпускной квалификационной работы.</w:t>
      </w:r>
    </w:p>
    <w:p w:rsidR="008251AA" w:rsidRPr="00E71CAD" w:rsidRDefault="008251AA" w:rsidP="00F74CB2">
      <w:pPr>
        <w:pStyle w:val="32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  <w:lang w:val="ru-RU"/>
        </w:rPr>
      </w:pPr>
      <w:r w:rsidRPr="00E71CAD">
        <w:rPr>
          <w:rFonts w:ascii="Times New Roman" w:hAnsi="Times New Roman" w:cs="Times New Roman"/>
          <w:b/>
          <w:bCs/>
          <w:i/>
          <w:sz w:val="26"/>
          <w:szCs w:val="26"/>
          <w:lang w:val="ru-RU"/>
        </w:rPr>
        <w:t>Оценка «хорошо»</w:t>
      </w:r>
      <w:r w:rsidRPr="00E71CAD">
        <w:rPr>
          <w:rFonts w:ascii="Times New Roman" w:hAnsi="Times New Roman" w:cs="Times New Roman"/>
          <w:bCs/>
          <w:i/>
          <w:sz w:val="26"/>
          <w:szCs w:val="26"/>
          <w:lang w:val="ru-RU"/>
        </w:rPr>
        <w:t xml:space="preserve"> выставляется обучающемуся, твердо знающему программный материал, грамотно и по существу излагающего его, который не допускает существенных неточностей в ответе на вопрос, правильно применяет теоретические положения при решении практических вопросов.</w:t>
      </w:r>
    </w:p>
    <w:p w:rsidR="008251AA" w:rsidRPr="00E71CAD" w:rsidRDefault="008251AA" w:rsidP="00F74CB2">
      <w:pPr>
        <w:pStyle w:val="32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  <w:lang w:val="ru-RU"/>
        </w:rPr>
      </w:pPr>
      <w:r w:rsidRPr="00E71CAD">
        <w:rPr>
          <w:rFonts w:ascii="Times New Roman" w:hAnsi="Times New Roman" w:cs="Times New Roman"/>
          <w:b/>
          <w:bCs/>
          <w:i/>
          <w:sz w:val="26"/>
          <w:szCs w:val="26"/>
          <w:lang w:val="ru-RU"/>
        </w:rPr>
        <w:t xml:space="preserve">Оценка «удовлетворительно» </w:t>
      </w:r>
      <w:r w:rsidRPr="00E71CAD">
        <w:rPr>
          <w:rFonts w:ascii="Times New Roman" w:hAnsi="Times New Roman" w:cs="Times New Roman"/>
          <w:bCs/>
          <w:i/>
          <w:sz w:val="26"/>
          <w:szCs w:val="26"/>
          <w:lang w:val="ru-RU"/>
        </w:rPr>
        <w:t>выставляется обучающемуся, который имеет знания только основного материала, но не усвоил его детали, допускает неточности, недостаточно правильные формулировки, нарушения последовательности в изложении программного материала и испытывает трудности в выполнении практических заданий.</w:t>
      </w:r>
    </w:p>
    <w:p w:rsidR="008251AA" w:rsidRPr="00E71CAD" w:rsidRDefault="008251AA" w:rsidP="00F74CB2">
      <w:pPr>
        <w:pStyle w:val="32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  <w:lang w:val="ru-RU"/>
        </w:rPr>
      </w:pPr>
      <w:r w:rsidRPr="00E71CAD">
        <w:rPr>
          <w:rFonts w:ascii="Times New Roman" w:hAnsi="Times New Roman" w:cs="Times New Roman"/>
          <w:b/>
          <w:bCs/>
          <w:i/>
          <w:sz w:val="26"/>
          <w:szCs w:val="26"/>
          <w:lang w:val="ru-RU"/>
        </w:rPr>
        <w:lastRenderedPageBreak/>
        <w:t>Оценка «неудовлетворительно»</w:t>
      </w:r>
      <w:r w:rsidRPr="00E71CAD">
        <w:rPr>
          <w:rFonts w:ascii="Times New Roman" w:hAnsi="Times New Roman" w:cs="Times New Roman"/>
          <w:bCs/>
          <w:i/>
          <w:sz w:val="26"/>
          <w:szCs w:val="26"/>
          <w:lang w:val="ru-RU"/>
        </w:rPr>
        <w:t xml:space="preserve"> выставляется </w:t>
      </w:r>
      <w:proofErr w:type="gramStart"/>
      <w:r w:rsidRPr="00E71CAD">
        <w:rPr>
          <w:rFonts w:ascii="Times New Roman" w:hAnsi="Times New Roman" w:cs="Times New Roman"/>
          <w:bCs/>
          <w:i/>
          <w:sz w:val="26"/>
          <w:szCs w:val="26"/>
          <w:lang w:val="ru-RU"/>
        </w:rPr>
        <w:t>обучающемуся</w:t>
      </w:r>
      <w:proofErr w:type="gramEnd"/>
      <w:r w:rsidRPr="00E71CAD">
        <w:rPr>
          <w:rFonts w:ascii="Times New Roman" w:hAnsi="Times New Roman" w:cs="Times New Roman"/>
          <w:bCs/>
          <w:i/>
          <w:sz w:val="26"/>
          <w:szCs w:val="26"/>
          <w:lang w:val="ru-RU"/>
        </w:rPr>
        <w:t>, который не усвоил значительной части программного материала, допускает существенные ошибки.</w:t>
      </w:r>
    </w:p>
    <w:p w:rsidR="00F74CB2" w:rsidRDefault="00F74CB2" w:rsidP="00F74CB2">
      <w:pPr>
        <w:pStyle w:val="32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F74CB2" w:rsidRDefault="00F74CB2" w:rsidP="00F74CB2">
      <w:pPr>
        <w:pStyle w:val="32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4CB2">
        <w:rPr>
          <w:rFonts w:ascii="Times New Roman" w:hAnsi="Times New Roman" w:cs="Times New Roman"/>
          <w:sz w:val="26"/>
          <w:szCs w:val="26"/>
          <w:lang w:val="ru-RU"/>
        </w:rPr>
        <w:t xml:space="preserve">С целью проверки у выпускника сформированных компетенций заполняется оценочный лист государственного аттестационного испытания. Оформление оценочного листа до начала проведения государственной итоговой аттестации возлагается на секретаря. </w:t>
      </w:r>
      <w:r w:rsidRPr="001C217F">
        <w:rPr>
          <w:rFonts w:ascii="Times New Roman" w:hAnsi="Times New Roman" w:cs="Times New Roman"/>
          <w:sz w:val="26"/>
          <w:szCs w:val="26"/>
          <w:lang w:val="ru-RU"/>
        </w:rPr>
        <w:t>Оформляется оценочный лист</w:t>
      </w:r>
      <w:r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F74CB2" w:rsidRDefault="00F74CB2">
      <w:pPr>
        <w:spacing w:after="200" w:line="276" w:lineRule="auto"/>
        <w:rPr>
          <w:sz w:val="26"/>
          <w:szCs w:val="26"/>
          <w:lang w:eastAsia="en-US" w:bidi="en-US"/>
        </w:rPr>
      </w:pPr>
      <w:r>
        <w:rPr>
          <w:sz w:val="26"/>
          <w:szCs w:val="26"/>
        </w:rPr>
        <w:br w:type="page"/>
      </w:r>
    </w:p>
    <w:p w:rsidR="00F74CB2" w:rsidRPr="00F74CB2" w:rsidRDefault="00F74CB2" w:rsidP="00F74CB2">
      <w:pPr>
        <w:jc w:val="center"/>
        <w:rPr>
          <w:b/>
          <w:sz w:val="24"/>
          <w:szCs w:val="24"/>
        </w:rPr>
      </w:pPr>
      <w:r w:rsidRPr="00F74CB2">
        <w:rPr>
          <w:b/>
          <w:sz w:val="24"/>
          <w:szCs w:val="24"/>
        </w:rPr>
        <w:lastRenderedPageBreak/>
        <w:t>Оценочный лист ГИА – защита выпускной квалификационной работы</w:t>
      </w:r>
    </w:p>
    <w:p w:rsidR="00F74CB2" w:rsidRPr="00F74CB2" w:rsidRDefault="00F74CB2" w:rsidP="00F74CB2">
      <w:pPr>
        <w:rPr>
          <w:sz w:val="24"/>
          <w:szCs w:val="24"/>
        </w:rPr>
      </w:pPr>
      <w:r w:rsidRPr="00F74CB2">
        <w:rPr>
          <w:sz w:val="24"/>
          <w:szCs w:val="24"/>
        </w:rPr>
        <w:t>Студента  __________________________________________________________________</w:t>
      </w:r>
    </w:p>
    <w:p w:rsidR="00F74CB2" w:rsidRPr="00F74CB2" w:rsidRDefault="00F74CB2" w:rsidP="00F74CB2">
      <w:pPr>
        <w:tabs>
          <w:tab w:val="left" w:pos="3402"/>
        </w:tabs>
        <w:rPr>
          <w:sz w:val="24"/>
          <w:szCs w:val="24"/>
        </w:rPr>
      </w:pPr>
      <w:r w:rsidRPr="00F74CB2">
        <w:rPr>
          <w:sz w:val="24"/>
          <w:szCs w:val="24"/>
        </w:rPr>
        <w:tab/>
        <w:t>(Фамилия Имя Отчество)</w:t>
      </w:r>
    </w:p>
    <w:p w:rsidR="00F74CB2" w:rsidRPr="00F74CB2" w:rsidRDefault="00F74CB2" w:rsidP="00F74CB2">
      <w:pPr>
        <w:tabs>
          <w:tab w:val="left" w:pos="3402"/>
        </w:tabs>
        <w:rPr>
          <w:sz w:val="24"/>
          <w:szCs w:val="24"/>
        </w:rPr>
      </w:pPr>
      <w:r w:rsidRPr="00F74CB2">
        <w:rPr>
          <w:sz w:val="24"/>
          <w:szCs w:val="24"/>
        </w:rPr>
        <w:t>Направление подготовки (специальность) _______________________________________</w:t>
      </w:r>
    </w:p>
    <w:p w:rsidR="00F74CB2" w:rsidRPr="00F74CB2" w:rsidRDefault="00F74CB2" w:rsidP="00F74CB2">
      <w:pPr>
        <w:tabs>
          <w:tab w:val="left" w:pos="3402"/>
        </w:tabs>
        <w:rPr>
          <w:sz w:val="24"/>
          <w:szCs w:val="24"/>
        </w:rPr>
      </w:pPr>
      <w:r w:rsidRPr="00F74CB2">
        <w:rPr>
          <w:sz w:val="24"/>
          <w:szCs w:val="24"/>
        </w:rPr>
        <w:t>Направленность _____________________________________________________________</w:t>
      </w:r>
    </w:p>
    <w:p w:rsidR="00F74CB2" w:rsidRDefault="00F74CB2" w:rsidP="00F74CB2">
      <w:pPr>
        <w:tabs>
          <w:tab w:val="left" w:pos="340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111"/>
        <w:gridCol w:w="1843"/>
      </w:tblGrid>
      <w:tr w:rsidR="00F74CB2" w:rsidRPr="00F74CB2" w:rsidTr="001C24F2">
        <w:tc>
          <w:tcPr>
            <w:tcW w:w="3510" w:type="dxa"/>
          </w:tcPr>
          <w:p w:rsidR="00F74CB2" w:rsidRPr="00F74CB2" w:rsidRDefault="00F74CB2" w:rsidP="001C24F2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F74CB2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4111" w:type="dxa"/>
          </w:tcPr>
          <w:p w:rsidR="00F74CB2" w:rsidRPr="00F74CB2" w:rsidRDefault="00F74CB2" w:rsidP="001C24F2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F74CB2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843" w:type="dxa"/>
          </w:tcPr>
          <w:p w:rsidR="00F74CB2" w:rsidRPr="00F74CB2" w:rsidRDefault="00F74CB2" w:rsidP="001C24F2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F74CB2">
              <w:rPr>
                <w:b/>
                <w:sz w:val="24"/>
                <w:szCs w:val="24"/>
              </w:rPr>
              <w:t>Балл</w:t>
            </w:r>
          </w:p>
        </w:tc>
      </w:tr>
      <w:tr w:rsidR="00F74CB2" w:rsidRPr="00F74CB2" w:rsidTr="001C24F2">
        <w:tc>
          <w:tcPr>
            <w:tcW w:w="3510" w:type="dxa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F74CB2" w:rsidRPr="00F74CB2" w:rsidTr="001C24F2">
        <w:tc>
          <w:tcPr>
            <w:tcW w:w="3510" w:type="dxa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F74CB2" w:rsidRPr="00F74CB2" w:rsidTr="001C24F2">
        <w:tc>
          <w:tcPr>
            <w:tcW w:w="3510" w:type="dxa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F74CB2" w:rsidRPr="00F74CB2" w:rsidTr="001C24F2">
        <w:tc>
          <w:tcPr>
            <w:tcW w:w="3510" w:type="dxa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F74CB2" w:rsidRPr="00F74CB2" w:rsidTr="001C24F2">
        <w:tc>
          <w:tcPr>
            <w:tcW w:w="3510" w:type="dxa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F74CB2" w:rsidRPr="00F74CB2" w:rsidTr="001C24F2">
        <w:tc>
          <w:tcPr>
            <w:tcW w:w="3510" w:type="dxa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F74CB2" w:rsidRPr="00F74CB2" w:rsidTr="001C24F2">
        <w:tc>
          <w:tcPr>
            <w:tcW w:w="7621" w:type="dxa"/>
            <w:gridSpan w:val="2"/>
          </w:tcPr>
          <w:p w:rsidR="00F74CB2" w:rsidRPr="00F74CB2" w:rsidRDefault="00F74CB2" w:rsidP="001C24F2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  <w:r w:rsidRPr="00F74CB2">
              <w:rPr>
                <w:sz w:val="24"/>
                <w:szCs w:val="24"/>
              </w:rPr>
              <w:t>Сумма баллов</w:t>
            </w:r>
          </w:p>
        </w:tc>
        <w:tc>
          <w:tcPr>
            <w:tcW w:w="1843" w:type="dxa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F74CB2" w:rsidRPr="00F74CB2" w:rsidTr="001C24F2">
        <w:tc>
          <w:tcPr>
            <w:tcW w:w="7621" w:type="dxa"/>
            <w:gridSpan w:val="2"/>
          </w:tcPr>
          <w:p w:rsidR="00F74CB2" w:rsidRPr="00F74CB2" w:rsidRDefault="00F74CB2" w:rsidP="001C24F2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  <w:r w:rsidRPr="00F74CB2">
              <w:rPr>
                <w:sz w:val="24"/>
                <w:szCs w:val="24"/>
              </w:rPr>
              <w:t>Итоговая оценка</w:t>
            </w:r>
          </w:p>
        </w:tc>
        <w:tc>
          <w:tcPr>
            <w:tcW w:w="1843" w:type="dxa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F74CB2" w:rsidRPr="00F74CB2" w:rsidTr="001C24F2">
        <w:tc>
          <w:tcPr>
            <w:tcW w:w="3510" w:type="dxa"/>
          </w:tcPr>
          <w:p w:rsidR="00F74CB2" w:rsidRPr="00F74CB2" w:rsidRDefault="00F74CB2" w:rsidP="001C24F2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F74CB2">
              <w:rPr>
                <w:b/>
                <w:sz w:val="24"/>
                <w:szCs w:val="24"/>
              </w:rPr>
              <w:t>Оценка ВКР на соответствие с предъявляемыми требованиями</w:t>
            </w:r>
          </w:p>
        </w:tc>
        <w:tc>
          <w:tcPr>
            <w:tcW w:w="4111" w:type="dxa"/>
          </w:tcPr>
          <w:p w:rsidR="00F74CB2" w:rsidRPr="00F74CB2" w:rsidRDefault="00F74CB2" w:rsidP="001C24F2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F74CB2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843" w:type="dxa"/>
          </w:tcPr>
          <w:p w:rsidR="00F74CB2" w:rsidRPr="00F74CB2" w:rsidRDefault="00F74CB2" w:rsidP="001C24F2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F74CB2">
              <w:rPr>
                <w:b/>
                <w:sz w:val="24"/>
                <w:szCs w:val="24"/>
              </w:rPr>
              <w:t>Балл</w:t>
            </w:r>
          </w:p>
        </w:tc>
      </w:tr>
      <w:tr w:rsidR="00F74CB2" w:rsidRPr="00F74CB2" w:rsidTr="001C24F2">
        <w:tc>
          <w:tcPr>
            <w:tcW w:w="3510" w:type="dxa"/>
          </w:tcPr>
          <w:p w:rsidR="00F74CB2" w:rsidRPr="00F74CB2" w:rsidRDefault="00F74CB2" w:rsidP="001C24F2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74CB2" w:rsidRPr="00F74CB2" w:rsidRDefault="00F74CB2" w:rsidP="001C24F2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F74CB2" w:rsidRPr="00F74CB2" w:rsidTr="001C24F2">
        <w:tc>
          <w:tcPr>
            <w:tcW w:w="3510" w:type="dxa"/>
          </w:tcPr>
          <w:p w:rsidR="00F74CB2" w:rsidRPr="00F74CB2" w:rsidRDefault="00F74CB2" w:rsidP="001C24F2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74CB2" w:rsidRPr="00F74CB2" w:rsidRDefault="00F74CB2" w:rsidP="001C24F2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F74CB2" w:rsidRPr="00F74CB2" w:rsidTr="001C24F2">
        <w:tc>
          <w:tcPr>
            <w:tcW w:w="3510" w:type="dxa"/>
          </w:tcPr>
          <w:p w:rsidR="00F74CB2" w:rsidRPr="00F74CB2" w:rsidRDefault="00F74CB2" w:rsidP="001C24F2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74CB2" w:rsidRPr="00F74CB2" w:rsidRDefault="00F74CB2" w:rsidP="001C24F2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F74CB2" w:rsidRPr="00F74CB2" w:rsidTr="001C24F2">
        <w:tc>
          <w:tcPr>
            <w:tcW w:w="3510" w:type="dxa"/>
          </w:tcPr>
          <w:p w:rsidR="00F74CB2" w:rsidRPr="00F74CB2" w:rsidRDefault="00F74CB2" w:rsidP="001C24F2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74CB2" w:rsidRPr="00F74CB2" w:rsidRDefault="00F74CB2" w:rsidP="001C24F2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F74CB2" w:rsidRPr="00F74CB2" w:rsidTr="001C24F2">
        <w:tc>
          <w:tcPr>
            <w:tcW w:w="7621" w:type="dxa"/>
            <w:gridSpan w:val="2"/>
          </w:tcPr>
          <w:p w:rsidR="00F74CB2" w:rsidRPr="00F74CB2" w:rsidRDefault="00F74CB2" w:rsidP="001C24F2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  <w:r w:rsidRPr="00F74CB2">
              <w:rPr>
                <w:sz w:val="24"/>
                <w:szCs w:val="24"/>
              </w:rPr>
              <w:t>Сумма баллов</w:t>
            </w:r>
          </w:p>
        </w:tc>
        <w:tc>
          <w:tcPr>
            <w:tcW w:w="1843" w:type="dxa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F74CB2" w:rsidRPr="00F74CB2" w:rsidTr="001C24F2">
        <w:tc>
          <w:tcPr>
            <w:tcW w:w="7621" w:type="dxa"/>
            <w:gridSpan w:val="2"/>
          </w:tcPr>
          <w:p w:rsidR="00F74CB2" w:rsidRPr="00F74CB2" w:rsidRDefault="00F74CB2" w:rsidP="001C24F2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  <w:r w:rsidRPr="00F74CB2">
              <w:rPr>
                <w:sz w:val="24"/>
                <w:szCs w:val="24"/>
              </w:rPr>
              <w:t>Итоговая оценка</w:t>
            </w:r>
          </w:p>
        </w:tc>
        <w:tc>
          <w:tcPr>
            <w:tcW w:w="1843" w:type="dxa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F74CB2" w:rsidRPr="00F74CB2" w:rsidTr="001C24F2">
        <w:tc>
          <w:tcPr>
            <w:tcW w:w="3510" w:type="dxa"/>
          </w:tcPr>
          <w:p w:rsidR="00F74CB2" w:rsidRPr="00F74CB2" w:rsidRDefault="00F74CB2" w:rsidP="001C24F2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F74CB2">
              <w:rPr>
                <w:b/>
                <w:sz w:val="24"/>
                <w:szCs w:val="24"/>
              </w:rPr>
              <w:t>Оценка защиты ВКР</w:t>
            </w:r>
          </w:p>
        </w:tc>
        <w:tc>
          <w:tcPr>
            <w:tcW w:w="4111" w:type="dxa"/>
          </w:tcPr>
          <w:p w:rsidR="00F74CB2" w:rsidRPr="00F74CB2" w:rsidRDefault="00F74CB2" w:rsidP="001C24F2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F74CB2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843" w:type="dxa"/>
          </w:tcPr>
          <w:p w:rsidR="00F74CB2" w:rsidRPr="00F74CB2" w:rsidRDefault="00F74CB2" w:rsidP="001C24F2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F74CB2">
              <w:rPr>
                <w:b/>
                <w:sz w:val="24"/>
                <w:szCs w:val="24"/>
              </w:rPr>
              <w:t>Балл</w:t>
            </w:r>
          </w:p>
        </w:tc>
      </w:tr>
      <w:tr w:rsidR="00F74CB2" w:rsidRPr="00F74CB2" w:rsidTr="001C24F2">
        <w:tc>
          <w:tcPr>
            <w:tcW w:w="3510" w:type="dxa"/>
          </w:tcPr>
          <w:p w:rsidR="00F74CB2" w:rsidRPr="00F74CB2" w:rsidRDefault="00F74CB2" w:rsidP="001C24F2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74CB2" w:rsidRPr="00F74CB2" w:rsidRDefault="00F74CB2" w:rsidP="001C24F2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F74CB2" w:rsidRPr="00F74CB2" w:rsidTr="001C24F2">
        <w:tc>
          <w:tcPr>
            <w:tcW w:w="3510" w:type="dxa"/>
          </w:tcPr>
          <w:p w:rsidR="00F74CB2" w:rsidRPr="00F74CB2" w:rsidRDefault="00F74CB2" w:rsidP="001C24F2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74CB2" w:rsidRPr="00F74CB2" w:rsidRDefault="00F74CB2" w:rsidP="001C24F2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F74CB2" w:rsidRPr="00F74CB2" w:rsidTr="001C24F2">
        <w:tc>
          <w:tcPr>
            <w:tcW w:w="3510" w:type="dxa"/>
          </w:tcPr>
          <w:p w:rsidR="00F74CB2" w:rsidRPr="00F74CB2" w:rsidRDefault="00F74CB2" w:rsidP="001C24F2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74CB2" w:rsidRPr="00F74CB2" w:rsidRDefault="00F74CB2" w:rsidP="001C24F2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F74CB2" w:rsidRPr="00F74CB2" w:rsidTr="001C24F2">
        <w:tc>
          <w:tcPr>
            <w:tcW w:w="3510" w:type="dxa"/>
          </w:tcPr>
          <w:p w:rsidR="00F74CB2" w:rsidRPr="00F74CB2" w:rsidRDefault="00F74CB2" w:rsidP="001C24F2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74CB2" w:rsidRPr="00F74CB2" w:rsidRDefault="00F74CB2" w:rsidP="001C24F2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F74CB2" w:rsidRPr="00F74CB2" w:rsidTr="001C24F2">
        <w:tc>
          <w:tcPr>
            <w:tcW w:w="3510" w:type="dxa"/>
          </w:tcPr>
          <w:p w:rsidR="00F74CB2" w:rsidRPr="00F74CB2" w:rsidRDefault="00F74CB2" w:rsidP="001C24F2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74CB2" w:rsidRPr="00F74CB2" w:rsidRDefault="00F74CB2" w:rsidP="001C24F2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F74CB2" w:rsidRPr="00F74CB2" w:rsidTr="001C24F2">
        <w:tc>
          <w:tcPr>
            <w:tcW w:w="7621" w:type="dxa"/>
            <w:gridSpan w:val="2"/>
          </w:tcPr>
          <w:p w:rsidR="00F74CB2" w:rsidRPr="00F74CB2" w:rsidRDefault="00F74CB2" w:rsidP="001C24F2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  <w:r w:rsidRPr="00F74CB2">
              <w:rPr>
                <w:sz w:val="24"/>
                <w:szCs w:val="24"/>
              </w:rPr>
              <w:t>Сумма баллов</w:t>
            </w:r>
          </w:p>
        </w:tc>
        <w:tc>
          <w:tcPr>
            <w:tcW w:w="1843" w:type="dxa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F74CB2" w:rsidRPr="00F74CB2" w:rsidTr="001C24F2">
        <w:tc>
          <w:tcPr>
            <w:tcW w:w="3510" w:type="dxa"/>
          </w:tcPr>
          <w:p w:rsidR="00F74CB2" w:rsidRPr="00F74CB2" w:rsidRDefault="00F74CB2" w:rsidP="001C24F2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74CB2" w:rsidRPr="00F74CB2" w:rsidRDefault="00F74CB2" w:rsidP="001C24F2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  <w:r w:rsidRPr="00F74CB2">
              <w:rPr>
                <w:sz w:val="24"/>
                <w:szCs w:val="24"/>
              </w:rPr>
              <w:t>Итоговая оценка</w:t>
            </w:r>
          </w:p>
        </w:tc>
        <w:tc>
          <w:tcPr>
            <w:tcW w:w="1843" w:type="dxa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</w:tbl>
    <w:p w:rsidR="00F74CB2" w:rsidRPr="00F74CB2" w:rsidRDefault="00F74CB2" w:rsidP="00F74CB2">
      <w:pPr>
        <w:tabs>
          <w:tab w:val="left" w:pos="3402"/>
        </w:tabs>
        <w:rPr>
          <w:sz w:val="24"/>
          <w:szCs w:val="24"/>
        </w:rPr>
      </w:pPr>
    </w:p>
    <w:p w:rsidR="00F74CB2" w:rsidRPr="00F74CB2" w:rsidRDefault="00F74CB2" w:rsidP="00F74CB2">
      <w:pPr>
        <w:tabs>
          <w:tab w:val="left" w:pos="3402"/>
        </w:tabs>
        <w:rPr>
          <w:sz w:val="24"/>
          <w:szCs w:val="24"/>
        </w:rPr>
      </w:pPr>
      <w:r w:rsidRPr="00F74CB2">
        <w:rPr>
          <w:sz w:val="24"/>
          <w:szCs w:val="24"/>
        </w:rPr>
        <w:t>Председатель ГЭК __________________________</w:t>
      </w:r>
      <w:r w:rsidRPr="00F74CB2">
        <w:rPr>
          <w:sz w:val="24"/>
          <w:szCs w:val="24"/>
          <w:lang w:val="en-US"/>
        </w:rPr>
        <w:t>/</w:t>
      </w:r>
      <w:r w:rsidRPr="00F74CB2">
        <w:rPr>
          <w:sz w:val="24"/>
          <w:szCs w:val="24"/>
        </w:rPr>
        <w:t>ФИО</w:t>
      </w:r>
      <w:r w:rsidRPr="00F74CB2">
        <w:rPr>
          <w:sz w:val="24"/>
          <w:szCs w:val="24"/>
          <w:lang w:val="en-US"/>
        </w:rPr>
        <w:t>/</w:t>
      </w:r>
    </w:p>
    <w:p w:rsidR="00F74CB2" w:rsidRPr="00F74CB2" w:rsidRDefault="00F74CB2" w:rsidP="00F74CB2">
      <w:pPr>
        <w:tabs>
          <w:tab w:val="left" w:pos="3119"/>
        </w:tabs>
        <w:rPr>
          <w:sz w:val="24"/>
          <w:szCs w:val="24"/>
        </w:rPr>
      </w:pPr>
      <w:r w:rsidRPr="00F74CB2">
        <w:rPr>
          <w:sz w:val="24"/>
          <w:szCs w:val="24"/>
        </w:rPr>
        <w:tab/>
        <w:t>(подпись)</w:t>
      </w:r>
    </w:p>
    <w:p w:rsidR="00F74CB2" w:rsidRPr="00F74CB2" w:rsidRDefault="00F74CB2" w:rsidP="00F74CB2">
      <w:pPr>
        <w:tabs>
          <w:tab w:val="left" w:pos="3402"/>
        </w:tabs>
        <w:rPr>
          <w:sz w:val="24"/>
          <w:szCs w:val="24"/>
        </w:rPr>
      </w:pPr>
      <w:r w:rsidRPr="00F74CB2">
        <w:rPr>
          <w:sz w:val="24"/>
          <w:szCs w:val="24"/>
        </w:rPr>
        <w:t>Члены ГЭК      __________________________/ФИО/</w:t>
      </w:r>
    </w:p>
    <w:p w:rsidR="00F74CB2" w:rsidRPr="00F74CB2" w:rsidRDefault="00F74CB2" w:rsidP="00F74CB2">
      <w:pPr>
        <w:tabs>
          <w:tab w:val="left" w:pos="3119"/>
        </w:tabs>
        <w:rPr>
          <w:sz w:val="24"/>
          <w:szCs w:val="24"/>
        </w:rPr>
      </w:pPr>
      <w:r w:rsidRPr="00F74CB2">
        <w:rPr>
          <w:sz w:val="24"/>
          <w:szCs w:val="24"/>
        </w:rPr>
        <w:tab/>
        <w:t>(подпись)</w:t>
      </w:r>
    </w:p>
    <w:p w:rsidR="00F74CB2" w:rsidRPr="00F74CB2" w:rsidRDefault="00F74CB2" w:rsidP="00F74CB2">
      <w:pPr>
        <w:tabs>
          <w:tab w:val="left" w:pos="3402"/>
        </w:tabs>
        <w:ind w:firstLine="1560"/>
        <w:rPr>
          <w:sz w:val="24"/>
          <w:szCs w:val="24"/>
        </w:rPr>
      </w:pPr>
      <w:r w:rsidRPr="00F74CB2">
        <w:rPr>
          <w:sz w:val="24"/>
          <w:szCs w:val="24"/>
        </w:rPr>
        <w:t>__________________________/ФИО/</w:t>
      </w:r>
    </w:p>
    <w:p w:rsidR="00F74CB2" w:rsidRPr="00F74CB2" w:rsidRDefault="00F74CB2" w:rsidP="00F74CB2">
      <w:pPr>
        <w:tabs>
          <w:tab w:val="left" w:pos="3119"/>
        </w:tabs>
        <w:ind w:firstLine="1560"/>
        <w:rPr>
          <w:sz w:val="24"/>
          <w:szCs w:val="24"/>
        </w:rPr>
      </w:pPr>
      <w:r w:rsidRPr="00F74CB2">
        <w:rPr>
          <w:sz w:val="24"/>
          <w:szCs w:val="24"/>
        </w:rPr>
        <w:tab/>
        <w:t>(подпись)</w:t>
      </w:r>
    </w:p>
    <w:p w:rsidR="00F74CB2" w:rsidRPr="00F74CB2" w:rsidRDefault="00F74CB2" w:rsidP="00F74CB2">
      <w:pPr>
        <w:tabs>
          <w:tab w:val="left" w:pos="3402"/>
        </w:tabs>
        <w:ind w:firstLine="1560"/>
        <w:rPr>
          <w:sz w:val="24"/>
          <w:szCs w:val="24"/>
        </w:rPr>
      </w:pPr>
      <w:r w:rsidRPr="00F74CB2">
        <w:rPr>
          <w:sz w:val="24"/>
          <w:szCs w:val="24"/>
        </w:rPr>
        <w:t>__________________________/ФИО/</w:t>
      </w:r>
    </w:p>
    <w:p w:rsidR="00F74CB2" w:rsidRPr="00F74CB2" w:rsidRDefault="00F74CB2" w:rsidP="00F74CB2">
      <w:pPr>
        <w:tabs>
          <w:tab w:val="left" w:pos="3119"/>
        </w:tabs>
        <w:ind w:firstLine="1560"/>
        <w:rPr>
          <w:sz w:val="24"/>
          <w:szCs w:val="24"/>
        </w:rPr>
      </w:pPr>
      <w:r w:rsidRPr="00F74CB2">
        <w:rPr>
          <w:sz w:val="24"/>
          <w:szCs w:val="24"/>
        </w:rPr>
        <w:tab/>
        <w:t>(подпись)</w:t>
      </w:r>
    </w:p>
    <w:p w:rsidR="00F74CB2" w:rsidRPr="00F74CB2" w:rsidRDefault="00F74CB2" w:rsidP="00F74CB2">
      <w:pPr>
        <w:tabs>
          <w:tab w:val="left" w:pos="3402"/>
        </w:tabs>
        <w:ind w:firstLine="1560"/>
        <w:rPr>
          <w:sz w:val="24"/>
          <w:szCs w:val="24"/>
        </w:rPr>
      </w:pPr>
      <w:r w:rsidRPr="00F74CB2">
        <w:rPr>
          <w:sz w:val="24"/>
          <w:szCs w:val="24"/>
        </w:rPr>
        <w:t>__________________________/ФИО/</w:t>
      </w:r>
    </w:p>
    <w:p w:rsidR="00F74CB2" w:rsidRPr="00F74CB2" w:rsidRDefault="00F74CB2" w:rsidP="00F74CB2">
      <w:pPr>
        <w:tabs>
          <w:tab w:val="left" w:pos="3119"/>
        </w:tabs>
        <w:ind w:firstLine="1560"/>
        <w:rPr>
          <w:sz w:val="24"/>
          <w:szCs w:val="24"/>
        </w:rPr>
      </w:pPr>
      <w:r w:rsidRPr="00F74CB2">
        <w:rPr>
          <w:sz w:val="24"/>
          <w:szCs w:val="24"/>
        </w:rPr>
        <w:tab/>
        <w:t>(подпись)</w:t>
      </w:r>
    </w:p>
    <w:p w:rsidR="00F74CB2" w:rsidRPr="00F74CB2" w:rsidRDefault="00F74CB2" w:rsidP="00F74CB2">
      <w:pPr>
        <w:tabs>
          <w:tab w:val="left" w:pos="3402"/>
        </w:tabs>
        <w:rPr>
          <w:sz w:val="24"/>
          <w:szCs w:val="24"/>
        </w:rPr>
      </w:pPr>
      <w:r w:rsidRPr="00F74CB2">
        <w:rPr>
          <w:sz w:val="24"/>
          <w:szCs w:val="24"/>
        </w:rPr>
        <w:t>Дата__________________</w:t>
      </w:r>
    </w:p>
    <w:p w:rsidR="00F74CB2" w:rsidRDefault="00F74CB2" w:rsidP="00F74CB2">
      <w:pPr>
        <w:jc w:val="center"/>
        <w:rPr>
          <w:b/>
        </w:rPr>
      </w:pPr>
    </w:p>
    <w:p w:rsidR="00F74CB2" w:rsidRDefault="00F74CB2" w:rsidP="00F74CB2">
      <w:pPr>
        <w:jc w:val="center"/>
        <w:rPr>
          <w:b/>
        </w:rPr>
      </w:pPr>
    </w:p>
    <w:p w:rsidR="00F74CB2" w:rsidRDefault="00F74CB2" w:rsidP="00F74CB2">
      <w:pPr>
        <w:jc w:val="center"/>
        <w:rPr>
          <w:b/>
        </w:rPr>
      </w:pPr>
    </w:p>
    <w:p w:rsidR="00F74CB2" w:rsidRDefault="00F74CB2" w:rsidP="00F74CB2">
      <w:pPr>
        <w:jc w:val="center"/>
        <w:rPr>
          <w:b/>
        </w:rPr>
      </w:pPr>
    </w:p>
    <w:p w:rsidR="00F74CB2" w:rsidRDefault="00F74CB2" w:rsidP="00F74CB2">
      <w:pPr>
        <w:jc w:val="center"/>
        <w:rPr>
          <w:b/>
        </w:rPr>
      </w:pPr>
    </w:p>
    <w:p w:rsidR="00F74CB2" w:rsidRDefault="00F74CB2" w:rsidP="00F74CB2">
      <w:pPr>
        <w:jc w:val="center"/>
        <w:rPr>
          <w:b/>
        </w:rPr>
      </w:pPr>
    </w:p>
    <w:p w:rsidR="00F74CB2" w:rsidRDefault="00F74CB2" w:rsidP="00F74CB2">
      <w:pPr>
        <w:jc w:val="center"/>
        <w:rPr>
          <w:b/>
        </w:rPr>
      </w:pPr>
    </w:p>
    <w:p w:rsidR="00F74CB2" w:rsidRDefault="00F74CB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74CB2" w:rsidRPr="00F74CB2" w:rsidRDefault="00F74CB2" w:rsidP="00F74CB2">
      <w:pPr>
        <w:jc w:val="center"/>
        <w:rPr>
          <w:b/>
          <w:sz w:val="24"/>
          <w:szCs w:val="24"/>
        </w:rPr>
      </w:pPr>
      <w:r w:rsidRPr="00F74CB2">
        <w:rPr>
          <w:b/>
          <w:sz w:val="24"/>
          <w:szCs w:val="24"/>
        </w:rPr>
        <w:lastRenderedPageBreak/>
        <w:t>Оценочный лист ГИА – защита выпускной квалификационной работы</w:t>
      </w:r>
    </w:p>
    <w:p w:rsidR="00F74CB2" w:rsidRPr="00F74CB2" w:rsidRDefault="00F74CB2" w:rsidP="00F74CB2">
      <w:pPr>
        <w:jc w:val="center"/>
        <w:rPr>
          <w:b/>
          <w:sz w:val="24"/>
          <w:szCs w:val="24"/>
        </w:rPr>
      </w:pPr>
      <w:r w:rsidRPr="00F74CB2">
        <w:rPr>
          <w:b/>
          <w:sz w:val="24"/>
          <w:szCs w:val="24"/>
        </w:rPr>
        <w:t>(Примерная форма)</w:t>
      </w:r>
    </w:p>
    <w:p w:rsidR="00F74CB2" w:rsidRPr="00F74CB2" w:rsidRDefault="00F74CB2" w:rsidP="00F74CB2">
      <w:pPr>
        <w:rPr>
          <w:sz w:val="24"/>
          <w:szCs w:val="24"/>
        </w:rPr>
      </w:pPr>
      <w:r w:rsidRPr="00F74CB2">
        <w:rPr>
          <w:sz w:val="24"/>
          <w:szCs w:val="24"/>
        </w:rPr>
        <w:t>Студента  __________________________________________________________________</w:t>
      </w:r>
    </w:p>
    <w:p w:rsidR="00F74CB2" w:rsidRPr="00F74CB2" w:rsidRDefault="00F74CB2" w:rsidP="00F74CB2">
      <w:pPr>
        <w:tabs>
          <w:tab w:val="left" w:pos="3402"/>
        </w:tabs>
        <w:rPr>
          <w:sz w:val="24"/>
          <w:szCs w:val="24"/>
        </w:rPr>
      </w:pPr>
      <w:r w:rsidRPr="00F74CB2">
        <w:rPr>
          <w:sz w:val="24"/>
          <w:szCs w:val="24"/>
        </w:rPr>
        <w:tab/>
        <w:t>(Фамилия Имя Отчество)</w:t>
      </w:r>
    </w:p>
    <w:p w:rsidR="00F74CB2" w:rsidRPr="00F74CB2" w:rsidRDefault="00F74CB2" w:rsidP="00F74CB2">
      <w:pPr>
        <w:tabs>
          <w:tab w:val="left" w:pos="3402"/>
        </w:tabs>
        <w:rPr>
          <w:sz w:val="24"/>
          <w:szCs w:val="24"/>
        </w:rPr>
      </w:pPr>
      <w:r w:rsidRPr="00F74CB2">
        <w:rPr>
          <w:sz w:val="24"/>
          <w:szCs w:val="24"/>
        </w:rPr>
        <w:t>Направление подготовки (специальность) _______________________________________</w:t>
      </w:r>
    </w:p>
    <w:p w:rsidR="00F74CB2" w:rsidRPr="00F74CB2" w:rsidRDefault="00F74CB2" w:rsidP="00F74CB2">
      <w:pPr>
        <w:tabs>
          <w:tab w:val="left" w:pos="3402"/>
        </w:tabs>
        <w:rPr>
          <w:sz w:val="24"/>
          <w:szCs w:val="24"/>
        </w:rPr>
      </w:pPr>
      <w:r w:rsidRPr="00F74CB2">
        <w:rPr>
          <w:sz w:val="24"/>
          <w:szCs w:val="24"/>
        </w:rPr>
        <w:t>Направленность _____________________________________________________________</w:t>
      </w:r>
    </w:p>
    <w:p w:rsidR="00F74CB2" w:rsidRDefault="00F74CB2" w:rsidP="00F74CB2">
      <w:pPr>
        <w:tabs>
          <w:tab w:val="left" w:pos="3402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2"/>
        <w:gridCol w:w="1187"/>
        <w:gridCol w:w="5153"/>
        <w:gridCol w:w="869"/>
      </w:tblGrid>
      <w:tr w:rsidR="00F74CB2" w:rsidRPr="00F74CB2" w:rsidTr="001C24F2">
        <w:tc>
          <w:tcPr>
            <w:tcW w:w="1234" w:type="pct"/>
          </w:tcPr>
          <w:p w:rsidR="00F74CB2" w:rsidRPr="00F74CB2" w:rsidRDefault="00F74CB2" w:rsidP="001C24F2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F74CB2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3312" w:type="pct"/>
            <w:gridSpan w:val="2"/>
          </w:tcPr>
          <w:p w:rsidR="00F74CB2" w:rsidRPr="00F74CB2" w:rsidRDefault="00F74CB2" w:rsidP="001C24F2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F74CB2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454" w:type="pct"/>
          </w:tcPr>
          <w:p w:rsidR="00F74CB2" w:rsidRPr="00F74CB2" w:rsidRDefault="00F74CB2" w:rsidP="001C24F2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F74CB2">
              <w:rPr>
                <w:b/>
                <w:sz w:val="24"/>
                <w:szCs w:val="24"/>
              </w:rPr>
              <w:t>Балл</w:t>
            </w:r>
          </w:p>
        </w:tc>
      </w:tr>
      <w:tr w:rsidR="00F74CB2" w:rsidRPr="00F74CB2" w:rsidTr="001C24F2">
        <w:tc>
          <w:tcPr>
            <w:tcW w:w="1234" w:type="pct"/>
            <w:vMerge w:val="restart"/>
          </w:tcPr>
          <w:p w:rsidR="00F74CB2" w:rsidRPr="00F74CB2" w:rsidRDefault="00F74CB2" w:rsidP="001C24F2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F74CB2">
              <w:rPr>
                <w:b/>
                <w:sz w:val="24"/>
                <w:szCs w:val="24"/>
              </w:rPr>
              <w:t>Научно-исследовательская деятельность (</w:t>
            </w:r>
            <w:r w:rsidR="00683A59" w:rsidRPr="00683A59">
              <w:rPr>
                <w:b/>
                <w:sz w:val="24"/>
                <w:szCs w:val="24"/>
              </w:rPr>
              <w:t>ОК-3, ОПК-3, 4, ПК-3-4, 8, 12-13</w:t>
            </w:r>
            <w:r w:rsidRPr="00F74CB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312" w:type="pct"/>
            <w:gridSpan w:val="2"/>
          </w:tcPr>
          <w:p w:rsidR="00F74CB2" w:rsidRPr="00F74CB2" w:rsidRDefault="00F74CB2" w:rsidP="00683A59">
            <w:pPr>
              <w:tabs>
                <w:tab w:val="left" w:pos="3402"/>
              </w:tabs>
              <w:rPr>
                <w:sz w:val="24"/>
                <w:szCs w:val="24"/>
              </w:rPr>
            </w:pPr>
            <w:r w:rsidRPr="00F74CB2">
              <w:rPr>
                <w:sz w:val="24"/>
                <w:szCs w:val="24"/>
              </w:rPr>
              <w:t xml:space="preserve">Знание основ теории фундаментальных разделов </w:t>
            </w:r>
            <w:r w:rsidR="00683A59">
              <w:rPr>
                <w:sz w:val="24"/>
                <w:szCs w:val="24"/>
              </w:rPr>
              <w:t>истории</w:t>
            </w:r>
          </w:p>
        </w:tc>
        <w:tc>
          <w:tcPr>
            <w:tcW w:w="454" w:type="pct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F74CB2" w:rsidRPr="00F74CB2" w:rsidTr="001C24F2">
        <w:tc>
          <w:tcPr>
            <w:tcW w:w="1234" w:type="pct"/>
            <w:vMerge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3312" w:type="pct"/>
            <w:gridSpan w:val="2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  <w:r w:rsidRPr="00F74CB2">
              <w:rPr>
                <w:sz w:val="24"/>
                <w:szCs w:val="24"/>
              </w:rPr>
              <w:t>Умение систематизировать и анализировать современные научные достижения</w:t>
            </w:r>
          </w:p>
        </w:tc>
        <w:tc>
          <w:tcPr>
            <w:tcW w:w="454" w:type="pct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F74CB2" w:rsidRPr="00F74CB2" w:rsidTr="001C24F2">
        <w:tc>
          <w:tcPr>
            <w:tcW w:w="1234" w:type="pct"/>
            <w:vMerge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3312" w:type="pct"/>
            <w:gridSpan w:val="2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  <w:r w:rsidRPr="00F74CB2">
              <w:rPr>
                <w:sz w:val="24"/>
                <w:szCs w:val="24"/>
              </w:rPr>
              <w:t>Владение навыками речевой культуры, ответов на вопросы</w:t>
            </w:r>
          </w:p>
        </w:tc>
        <w:tc>
          <w:tcPr>
            <w:tcW w:w="454" w:type="pct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F74CB2" w:rsidRPr="00F74CB2" w:rsidTr="001C24F2">
        <w:tc>
          <w:tcPr>
            <w:tcW w:w="4546" w:type="pct"/>
            <w:gridSpan w:val="3"/>
          </w:tcPr>
          <w:p w:rsidR="00F74CB2" w:rsidRPr="00F74CB2" w:rsidRDefault="00F74CB2" w:rsidP="001C24F2">
            <w:pPr>
              <w:tabs>
                <w:tab w:val="left" w:pos="3402"/>
              </w:tabs>
              <w:jc w:val="right"/>
              <w:rPr>
                <w:b/>
                <w:sz w:val="24"/>
                <w:szCs w:val="24"/>
              </w:rPr>
            </w:pPr>
            <w:r w:rsidRPr="00F74CB2"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454" w:type="pct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F74CB2" w:rsidRPr="00F74CB2" w:rsidTr="001C24F2">
        <w:tc>
          <w:tcPr>
            <w:tcW w:w="4546" w:type="pct"/>
            <w:gridSpan w:val="3"/>
          </w:tcPr>
          <w:p w:rsidR="00F74CB2" w:rsidRPr="00F74CB2" w:rsidRDefault="00F74CB2" w:rsidP="001C24F2">
            <w:pPr>
              <w:tabs>
                <w:tab w:val="left" w:pos="3402"/>
              </w:tabs>
              <w:jc w:val="right"/>
              <w:rPr>
                <w:b/>
                <w:sz w:val="24"/>
                <w:szCs w:val="24"/>
              </w:rPr>
            </w:pPr>
            <w:r w:rsidRPr="00F74CB2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454" w:type="pct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F74CB2" w:rsidRPr="00F74CB2" w:rsidTr="001C24F2">
        <w:tc>
          <w:tcPr>
            <w:tcW w:w="1234" w:type="pct"/>
            <w:vMerge w:val="restart"/>
          </w:tcPr>
          <w:p w:rsidR="00F74CB2" w:rsidRPr="00F74CB2" w:rsidRDefault="00F74CB2" w:rsidP="001C24F2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F74CB2">
              <w:rPr>
                <w:b/>
                <w:sz w:val="24"/>
                <w:szCs w:val="24"/>
              </w:rPr>
              <w:t>Оценка ВКР на соответствие с предъявляемыми требованиями</w:t>
            </w:r>
          </w:p>
        </w:tc>
        <w:tc>
          <w:tcPr>
            <w:tcW w:w="3312" w:type="pct"/>
            <w:gridSpan w:val="2"/>
          </w:tcPr>
          <w:p w:rsidR="00F74CB2" w:rsidRPr="00F74CB2" w:rsidRDefault="00F74CB2" w:rsidP="001C24F2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F74CB2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454" w:type="pct"/>
          </w:tcPr>
          <w:p w:rsidR="00F74CB2" w:rsidRPr="00F74CB2" w:rsidRDefault="00F74CB2" w:rsidP="001C24F2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F74CB2">
              <w:rPr>
                <w:b/>
                <w:sz w:val="24"/>
                <w:szCs w:val="24"/>
              </w:rPr>
              <w:t>Балл</w:t>
            </w:r>
          </w:p>
        </w:tc>
      </w:tr>
      <w:tr w:rsidR="00F74CB2" w:rsidRPr="00F74CB2" w:rsidTr="001C24F2">
        <w:tc>
          <w:tcPr>
            <w:tcW w:w="1234" w:type="pct"/>
            <w:vMerge/>
          </w:tcPr>
          <w:p w:rsidR="00F74CB2" w:rsidRPr="00F74CB2" w:rsidRDefault="00F74CB2" w:rsidP="001C24F2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312" w:type="pct"/>
            <w:gridSpan w:val="2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  <w:r w:rsidRPr="00F74CB2">
              <w:rPr>
                <w:sz w:val="24"/>
                <w:szCs w:val="24"/>
              </w:rPr>
              <w:t>Актуальность тематики исследования</w:t>
            </w:r>
          </w:p>
        </w:tc>
        <w:tc>
          <w:tcPr>
            <w:tcW w:w="454" w:type="pct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F74CB2" w:rsidRPr="00F74CB2" w:rsidTr="001C24F2">
        <w:tc>
          <w:tcPr>
            <w:tcW w:w="1234" w:type="pct"/>
            <w:vMerge/>
          </w:tcPr>
          <w:p w:rsidR="00F74CB2" w:rsidRPr="00F74CB2" w:rsidRDefault="00F74CB2" w:rsidP="001C24F2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312" w:type="pct"/>
            <w:gridSpan w:val="2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  <w:r w:rsidRPr="00F74CB2">
              <w:rPr>
                <w:sz w:val="24"/>
                <w:szCs w:val="24"/>
              </w:rPr>
              <w:t>Соответствие цели тематике исследования</w:t>
            </w:r>
          </w:p>
        </w:tc>
        <w:tc>
          <w:tcPr>
            <w:tcW w:w="454" w:type="pct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F74CB2" w:rsidRPr="00F74CB2" w:rsidTr="001C24F2">
        <w:tc>
          <w:tcPr>
            <w:tcW w:w="1234" w:type="pct"/>
            <w:vMerge/>
          </w:tcPr>
          <w:p w:rsidR="00F74CB2" w:rsidRPr="00F74CB2" w:rsidRDefault="00F74CB2" w:rsidP="001C24F2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312" w:type="pct"/>
            <w:gridSpan w:val="2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  <w:r w:rsidRPr="00F74CB2">
              <w:rPr>
                <w:sz w:val="24"/>
                <w:szCs w:val="24"/>
              </w:rPr>
              <w:t>Соответствие задач поставленной цели</w:t>
            </w:r>
          </w:p>
        </w:tc>
        <w:tc>
          <w:tcPr>
            <w:tcW w:w="454" w:type="pct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F74CB2" w:rsidRPr="00F74CB2" w:rsidTr="001C24F2">
        <w:tc>
          <w:tcPr>
            <w:tcW w:w="1234" w:type="pct"/>
            <w:vMerge/>
          </w:tcPr>
          <w:p w:rsidR="00F74CB2" w:rsidRPr="00F74CB2" w:rsidRDefault="00F74CB2" w:rsidP="001C24F2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312" w:type="pct"/>
            <w:gridSpan w:val="2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  <w:r w:rsidRPr="00F74CB2">
              <w:rPr>
                <w:sz w:val="24"/>
                <w:szCs w:val="24"/>
              </w:rPr>
              <w:t>Соответствие содержания работы современному состоянию научных достижений в выбранной области исследования</w:t>
            </w:r>
          </w:p>
        </w:tc>
        <w:tc>
          <w:tcPr>
            <w:tcW w:w="454" w:type="pct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F74CB2" w:rsidRPr="00F74CB2" w:rsidTr="001C24F2">
        <w:tc>
          <w:tcPr>
            <w:tcW w:w="1234" w:type="pct"/>
            <w:vMerge/>
          </w:tcPr>
          <w:p w:rsidR="00F74CB2" w:rsidRPr="00F74CB2" w:rsidRDefault="00F74CB2" w:rsidP="001C24F2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312" w:type="pct"/>
            <w:gridSpan w:val="2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  <w:r w:rsidRPr="00F74CB2">
              <w:rPr>
                <w:sz w:val="24"/>
                <w:szCs w:val="24"/>
              </w:rPr>
              <w:t>Оценка новизны исследования</w:t>
            </w:r>
          </w:p>
        </w:tc>
        <w:tc>
          <w:tcPr>
            <w:tcW w:w="454" w:type="pct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F74CB2" w:rsidRPr="00F74CB2" w:rsidTr="001C24F2">
        <w:tc>
          <w:tcPr>
            <w:tcW w:w="1234" w:type="pct"/>
            <w:vMerge/>
          </w:tcPr>
          <w:p w:rsidR="00F74CB2" w:rsidRPr="00F74CB2" w:rsidRDefault="00F74CB2" w:rsidP="001C24F2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312" w:type="pct"/>
            <w:gridSpan w:val="2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  <w:r w:rsidRPr="00F74CB2">
              <w:rPr>
                <w:sz w:val="24"/>
                <w:szCs w:val="24"/>
              </w:rPr>
              <w:t>Оценка практической значимости исследования</w:t>
            </w:r>
          </w:p>
        </w:tc>
        <w:tc>
          <w:tcPr>
            <w:tcW w:w="454" w:type="pct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F74CB2" w:rsidRPr="00F74CB2" w:rsidTr="001C24F2">
        <w:tc>
          <w:tcPr>
            <w:tcW w:w="1234" w:type="pct"/>
            <w:vMerge/>
          </w:tcPr>
          <w:p w:rsidR="00F74CB2" w:rsidRPr="00F74CB2" w:rsidRDefault="00F74CB2" w:rsidP="001C24F2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312" w:type="pct"/>
            <w:gridSpan w:val="2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  <w:r w:rsidRPr="00F74CB2">
              <w:rPr>
                <w:sz w:val="24"/>
                <w:szCs w:val="24"/>
              </w:rPr>
              <w:t>Оценка знаний используемых методов исследования</w:t>
            </w:r>
          </w:p>
        </w:tc>
        <w:tc>
          <w:tcPr>
            <w:tcW w:w="454" w:type="pct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F74CB2" w:rsidRPr="00F74CB2" w:rsidTr="001C24F2">
        <w:tc>
          <w:tcPr>
            <w:tcW w:w="1234" w:type="pct"/>
            <w:vMerge/>
          </w:tcPr>
          <w:p w:rsidR="00F74CB2" w:rsidRPr="00F74CB2" w:rsidRDefault="00F74CB2" w:rsidP="001C24F2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312" w:type="pct"/>
            <w:gridSpan w:val="2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  <w:r w:rsidRPr="00F74CB2">
              <w:rPr>
                <w:sz w:val="24"/>
                <w:szCs w:val="24"/>
              </w:rPr>
              <w:t>Глубина анализа результатов исследований и их интерпретации</w:t>
            </w:r>
          </w:p>
        </w:tc>
        <w:tc>
          <w:tcPr>
            <w:tcW w:w="454" w:type="pct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F74CB2" w:rsidRPr="00F74CB2" w:rsidTr="001C24F2">
        <w:tc>
          <w:tcPr>
            <w:tcW w:w="1234" w:type="pct"/>
            <w:vMerge/>
          </w:tcPr>
          <w:p w:rsidR="00F74CB2" w:rsidRPr="00F74CB2" w:rsidRDefault="00F74CB2" w:rsidP="001C24F2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312" w:type="pct"/>
            <w:gridSpan w:val="2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  <w:r w:rsidRPr="00F74CB2">
              <w:rPr>
                <w:sz w:val="24"/>
                <w:szCs w:val="24"/>
              </w:rPr>
              <w:t>Соответствие выводов цели, задачам исследования и полученным результатам</w:t>
            </w:r>
          </w:p>
        </w:tc>
        <w:tc>
          <w:tcPr>
            <w:tcW w:w="454" w:type="pct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F74CB2" w:rsidRPr="00F74CB2" w:rsidTr="001C24F2">
        <w:tc>
          <w:tcPr>
            <w:tcW w:w="1234" w:type="pct"/>
            <w:vMerge/>
          </w:tcPr>
          <w:p w:rsidR="00F74CB2" w:rsidRPr="00F74CB2" w:rsidRDefault="00F74CB2" w:rsidP="001C24F2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312" w:type="pct"/>
            <w:gridSpan w:val="2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  <w:r w:rsidRPr="00F74CB2">
              <w:rPr>
                <w:sz w:val="24"/>
                <w:szCs w:val="24"/>
              </w:rPr>
              <w:t>Апробация работы</w:t>
            </w:r>
          </w:p>
        </w:tc>
        <w:tc>
          <w:tcPr>
            <w:tcW w:w="454" w:type="pct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F74CB2" w:rsidRPr="00F74CB2" w:rsidTr="001C24F2">
        <w:tc>
          <w:tcPr>
            <w:tcW w:w="1234" w:type="pct"/>
            <w:vMerge/>
          </w:tcPr>
          <w:p w:rsidR="00F74CB2" w:rsidRPr="00F74CB2" w:rsidRDefault="00F74CB2" w:rsidP="001C24F2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312" w:type="pct"/>
            <w:gridSpan w:val="2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  <w:r w:rsidRPr="00F74CB2">
              <w:rPr>
                <w:sz w:val="24"/>
                <w:szCs w:val="24"/>
              </w:rPr>
              <w:t>Публикации по результатам работы</w:t>
            </w:r>
          </w:p>
        </w:tc>
        <w:tc>
          <w:tcPr>
            <w:tcW w:w="454" w:type="pct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F74CB2" w:rsidRPr="00F74CB2" w:rsidTr="001C24F2">
        <w:tc>
          <w:tcPr>
            <w:tcW w:w="1234" w:type="pct"/>
            <w:vMerge/>
          </w:tcPr>
          <w:p w:rsidR="00F74CB2" w:rsidRPr="00F74CB2" w:rsidRDefault="00F74CB2" w:rsidP="001C24F2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312" w:type="pct"/>
            <w:gridSpan w:val="2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  <w:r w:rsidRPr="00F74CB2">
              <w:rPr>
                <w:sz w:val="24"/>
                <w:szCs w:val="24"/>
              </w:rPr>
              <w:t>Качество оформления работы</w:t>
            </w:r>
          </w:p>
        </w:tc>
        <w:tc>
          <w:tcPr>
            <w:tcW w:w="454" w:type="pct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F74CB2" w:rsidRPr="00F74CB2" w:rsidTr="001C24F2">
        <w:tc>
          <w:tcPr>
            <w:tcW w:w="1234" w:type="pct"/>
            <w:vMerge/>
          </w:tcPr>
          <w:p w:rsidR="00F74CB2" w:rsidRPr="00F74CB2" w:rsidRDefault="00F74CB2" w:rsidP="001C24F2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312" w:type="pct"/>
            <w:gridSpan w:val="2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  <w:r w:rsidRPr="00F74CB2">
              <w:rPr>
                <w:sz w:val="24"/>
                <w:szCs w:val="24"/>
              </w:rPr>
              <w:t>Оценка работы рецензентом</w:t>
            </w:r>
          </w:p>
        </w:tc>
        <w:tc>
          <w:tcPr>
            <w:tcW w:w="454" w:type="pct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F74CB2" w:rsidRPr="00F74CB2" w:rsidTr="001C24F2">
        <w:tc>
          <w:tcPr>
            <w:tcW w:w="1234" w:type="pct"/>
            <w:vMerge/>
          </w:tcPr>
          <w:p w:rsidR="00F74CB2" w:rsidRPr="00F74CB2" w:rsidRDefault="00F74CB2" w:rsidP="001C24F2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312" w:type="pct"/>
            <w:gridSpan w:val="2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  <w:r w:rsidRPr="00F74CB2">
              <w:rPr>
                <w:sz w:val="24"/>
                <w:szCs w:val="24"/>
              </w:rPr>
              <w:t>Оценка руководителя</w:t>
            </w:r>
          </w:p>
        </w:tc>
        <w:tc>
          <w:tcPr>
            <w:tcW w:w="454" w:type="pct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F74CB2" w:rsidRPr="00F74CB2" w:rsidTr="001C24F2">
        <w:tc>
          <w:tcPr>
            <w:tcW w:w="4546" w:type="pct"/>
            <w:gridSpan w:val="3"/>
          </w:tcPr>
          <w:p w:rsidR="00F74CB2" w:rsidRPr="00F74CB2" w:rsidRDefault="00F74CB2" w:rsidP="001C24F2">
            <w:pPr>
              <w:tabs>
                <w:tab w:val="left" w:pos="3402"/>
              </w:tabs>
              <w:jc w:val="right"/>
              <w:rPr>
                <w:b/>
                <w:sz w:val="24"/>
                <w:szCs w:val="24"/>
              </w:rPr>
            </w:pPr>
            <w:r w:rsidRPr="00F74CB2"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454" w:type="pct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F74CB2" w:rsidRPr="00F74CB2" w:rsidTr="001C24F2">
        <w:tc>
          <w:tcPr>
            <w:tcW w:w="4546" w:type="pct"/>
            <w:gridSpan w:val="3"/>
          </w:tcPr>
          <w:p w:rsidR="00F74CB2" w:rsidRPr="00F74CB2" w:rsidRDefault="00F74CB2" w:rsidP="001C24F2">
            <w:pPr>
              <w:tabs>
                <w:tab w:val="left" w:pos="3402"/>
              </w:tabs>
              <w:jc w:val="right"/>
              <w:rPr>
                <w:b/>
                <w:sz w:val="24"/>
                <w:szCs w:val="24"/>
              </w:rPr>
            </w:pPr>
            <w:r w:rsidRPr="00F74CB2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454" w:type="pct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F74CB2" w:rsidRPr="00F74CB2" w:rsidTr="001C24F2">
        <w:tc>
          <w:tcPr>
            <w:tcW w:w="1234" w:type="pct"/>
            <w:vMerge w:val="restart"/>
          </w:tcPr>
          <w:p w:rsidR="00F74CB2" w:rsidRPr="00F74CB2" w:rsidRDefault="00F74CB2" w:rsidP="001C24F2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F74CB2">
              <w:rPr>
                <w:b/>
                <w:sz w:val="24"/>
                <w:szCs w:val="24"/>
              </w:rPr>
              <w:t>Оценка защиты ВКР</w:t>
            </w:r>
          </w:p>
        </w:tc>
        <w:tc>
          <w:tcPr>
            <w:tcW w:w="3312" w:type="pct"/>
            <w:gridSpan w:val="2"/>
          </w:tcPr>
          <w:p w:rsidR="00F74CB2" w:rsidRPr="00F74CB2" w:rsidRDefault="00F74CB2" w:rsidP="001C24F2">
            <w:pPr>
              <w:tabs>
                <w:tab w:val="left" w:pos="3402"/>
              </w:tabs>
              <w:jc w:val="center"/>
              <w:rPr>
                <w:sz w:val="24"/>
                <w:szCs w:val="24"/>
              </w:rPr>
            </w:pPr>
            <w:r w:rsidRPr="00F74CB2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454" w:type="pct"/>
          </w:tcPr>
          <w:p w:rsidR="00F74CB2" w:rsidRPr="00F74CB2" w:rsidRDefault="00F74CB2" w:rsidP="001C24F2">
            <w:pPr>
              <w:tabs>
                <w:tab w:val="left" w:pos="3402"/>
              </w:tabs>
              <w:jc w:val="center"/>
              <w:rPr>
                <w:b/>
                <w:sz w:val="24"/>
                <w:szCs w:val="24"/>
              </w:rPr>
            </w:pPr>
            <w:r w:rsidRPr="00F74CB2">
              <w:rPr>
                <w:b/>
                <w:sz w:val="24"/>
                <w:szCs w:val="24"/>
              </w:rPr>
              <w:t>Балл</w:t>
            </w:r>
          </w:p>
        </w:tc>
      </w:tr>
      <w:tr w:rsidR="00F74CB2" w:rsidRPr="00F74CB2" w:rsidTr="001C24F2">
        <w:tc>
          <w:tcPr>
            <w:tcW w:w="1234" w:type="pct"/>
            <w:vMerge/>
          </w:tcPr>
          <w:p w:rsidR="00F74CB2" w:rsidRPr="00F74CB2" w:rsidRDefault="00F74CB2" w:rsidP="001C24F2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312" w:type="pct"/>
            <w:gridSpan w:val="2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  <w:r w:rsidRPr="00F74CB2">
              <w:rPr>
                <w:sz w:val="24"/>
                <w:szCs w:val="24"/>
              </w:rPr>
              <w:t>Оперирование фактами из литературных источников по проблематике работы</w:t>
            </w:r>
          </w:p>
        </w:tc>
        <w:tc>
          <w:tcPr>
            <w:tcW w:w="454" w:type="pct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F74CB2" w:rsidRPr="00F74CB2" w:rsidTr="001C24F2">
        <w:tc>
          <w:tcPr>
            <w:tcW w:w="1234" w:type="pct"/>
            <w:vMerge/>
          </w:tcPr>
          <w:p w:rsidR="00F74CB2" w:rsidRPr="00F74CB2" w:rsidRDefault="00F74CB2" w:rsidP="001C24F2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312" w:type="pct"/>
            <w:gridSpan w:val="2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  <w:r w:rsidRPr="00F74CB2">
              <w:rPr>
                <w:sz w:val="24"/>
                <w:szCs w:val="24"/>
              </w:rPr>
              <w:t>Изложение основных положений работы</w:t>
            </w:r>
          </w:p>
        </w:tc>
        <w:tc>
          <w:tcPr>
            <w:tcW w:w="454" w:type="pct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F74CB2" w:rsidRPr="00F74CB2" w:rsidTr="001C24F2">
        <w:tc>
          <w:tcPr>
            <w:tcW w:w="1234" w:type="pct"/>
            <w:vMerge/>
          </w:tcPr>
          <w:p w:rsidR="00F74CB2" w:rsidRPr="00F74CB2" w:rsidRDefault="00F74CB2" w:rsidP="001C24F2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312" w:type="pct"/>
            <w:gridSpan w:val="2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  <w:r w:rsidRPr="00F74CB2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454" w:type="pct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F74CB2" w:rsidRPr="00F74CB2" w:rsidTr="001C24F2">
        <w:tc>
          <w:tcPr>
            <w:tcW w:w="1234" w:type="pct"/>
            <w:vMerge/>
          </w:tcPr>
          <w:p w:rsidR="00F74CB2" w:rsidRPr="00F74CB2" w:rsidRDefault="00F74CB2" w:rsidP="001C24F2">
            <w:pPr>
              <w:tabs>
                <w:tab w:val="left" w:pos="340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312" w:type="pct"/>
            <w:gridSpan w:val="2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  <w:r w:rsidRPr="00F74CB2">
              <w:rPr>
                <w:sz w:val="24"/>
                <w:szCs w:val="24"/>
              </w:rPr>
              <w:t>Качество презентации доклада</w:t>
            </w:r>
          </w:p>
        </w:tc>
        <w:tc>
          <w:tcPr>
            <w:tcW w:w="454" w:type="pct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F74CB2" w:rsidRPr="00F74CB2" w:rsidTr="001C24F2">
        <w:tc>
          <w:tcPr>
            <w:tcW w:w="4546" w:type="pct"/>
            <w:gridSpan w:val="3"/>
          </w:tcPr>
          <w:p w:rsidR="00F74CB2" w:rsidRPr="00F74CB2" w:rsidRDefault="00F74CB2" w:rsidP="001C24F2">
            <w:pPr>
              <w:tabs>
                <w:tab w:val="left" w:pos="3402"/>
              </w:tabs>
              <w:jc w:val="right"/>
              <w:rPr>
                <w:b/>
                <w:sz w:val="24"/>
                <w:szCs w:val="24"/>
              </w:rPr>
            </w:pPr>
            <w:r w:rsidRPr="00F74CB2"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454" w:type="pct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F74CB2" w:rsidRPr="00F74CB2" w:rsidTr="001C24F2">
        <w:tc>
          <w:tcPr>
            <w:tcW w:w="4546" w:type="pct"/>
            <w:gridSpan w:val="3"/>
          </w:tcPr>
          <w:p w:rsidR="00F74CB2" w:rsidRPr="00F74CB2" w:rsidRDefault="00F74CB2" w:rsidP="001C24F2">
            <w:pPr>
              <w:tabs>
                <w:tab w:val="left" w:pos="3402"/>
              </w:tabs>
              <w:jc w:val="right"/>
              <w:rPr>
                <w:b/>
                <w:sz w:val="24"/>
                <w:szCs w:val="24"/>
              </w:rPr>
            </w:pPr>
            <w:r w:rsidRPr="00F74CB2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454" w:type="pct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  <w:tr w:rsidR="00F74CB2" w:rsidRPr="00F74CB2" w:rsidTr="001C24F2">
        <w:tc>
          <w:tcPr>
            <w:tcW w:w="1854" w:type="pct"/>
            <w:gridSpan w:val="2"/>
          </w:tcPr>
          <w:p w:rsidR="00F74CB2" w:rsidRPr="00F74CB2" w:rsidRDefault="00F74CB2" w:rsidP="001C24F2">
            <w:pPr>
              <w:tabs>
                <w:tab w:val="left" w:pos="3402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692" w:type="pct"/>
          </w:tcPr>
          <w:p w:rsidR="00F74CB2" w:rsidRPr="00F74CB2" w:rsidRDefault="00F74CB2" w:rsidP="001C24F2">
            <w:pPr>
              <w:tabs>
                <w:tab w:val="left" w:pos="3402"/>
              </w:tabs>
              <w:jc w:val="right"/>
              <w:rPr>
                <w:b/>
                <w:sz w:val="24"/>
                <w:szCs w:val="24"/>
              </w:rPr>
            </w:pPr>
            <w:r w:rsidRPr="00F74CB2">
              <w:rPr>
                <w:b/>
                <w:sz w:val="24"/>
                <w:szCs w:val="24"/>
              </w:rPr>
              <w:t>Итоговая оценка</w:t>
            </w:r>
          </w:p>
        </w:tc>
        <w:tc>
          <w:tcPr>
            <w:tcW w:w="454" w:type="pct"/>
          </w:tcPr>
          <w:p w:rsidR="00F74CB2" w:rsidRPr="00F74CB2" w:rsidRDefault="00F74CB2" w:rsidP="001C24F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</w:tr>
    </w:tbl>
    <w:p w:rsidR="00F74CB2" w:rsidRPr="00F74CB2" w:rsidRDefault="00F74CB2" w:rsidP="00F74CB2">
      <w:pPr>
        <w:tabs>
          <w:tab w:val="left" w:pos="3402"/>
        </w:tabs>
        <w:rPr>
          <w:sz w:val="24"/>
          <w:szCs w:val="24"/>
        </w:rPr>
      </w:pPr>
    </w:p>
    <w:p w:rsidR="00F74CB2" w:rsidRPr="00F74CB2" w:rsidRDefault="00F74CB2" w:rsidP="00F74CB2">
      <w:pPr>
        <w:tabs>
          <w:tab w:val="left" w:pos="3402"/>
        </w:tabs>
        <w:rPr>
          <w:sz w:val="24"/>
          <w:szCs w:val="24"/>
        </w:rPr>
      </w:pPr>
      <w:r w:rsidRPr="00F74CB2">
        <w:rPr>
          <w:sz w:val="24"/>
          <w:szCs w:val="24"/>
        </w:rPr>
        <w:t>Председатель ГЭК __________________________/ФИО/</w:t>
      </w:r>
    </w:p>
    <w:p w:rsidR="00F74CB2" w:rsidRPr="00F74CB2" w:rsidRDefault="00F74CB2" w:rsidP="00F74CB2">
      <w:pPr>
        <w:tabs>
          <w:tab w:val="left" w:pos="3119"/>
        </w:tabs>
        <w:rPr>
          <w:sz w:val="24"/>
          <w:szCs w:val="24"/>
        </w:rPr>
      </w:pPr>
      <w:r w:rsidRPr="00F74CB2">
        <w:rPr>
          <w:sz w:val="24"/>
          <w:szCs w:val="24"/>
        </w:rPr>
        <w:tab/>
        <w:t>(подпись)</w:t>
      </w:r>
    </w:p>
    <w:p w:rsidR="00F74CB2" w:rsidRPr="00F74CB2" w:rsidRDefault="00F74CB2" w:rsidP="00F74CB2">
      <w:pPr>
        <w:tabs>
          <w:tab w:val="left" w:pos="3402"/>
        </w:tabs>
        <w:rPr>
          <w:sz w:val="24"/>
          <w:szCs w:val="24"/>
        </w:rPr>
      </w:pPr>
      <w:r w:rsidRPr="00F74CB2">
        <w:rPr>
          <w:sz w:val="24"/>
          <w:szCs w:val="24"/>
        </w:rPr>
        <w:t>Члены ГЭК      __________________________/ФИО/</w:t>
      </w:r>
    </w:p>
    <w:p w:rsidR="00F74CB2" w:rsidRPr="00F74CB2" w:rsidRDefault="00F74CB2" w:rsidP="00F74CB2">
      <w:pPr>
        <w:tabs>
          <w:tab w:val="left" w:pos="3119"/>
        </w:tabs>
        <w:rPr>
          <w:sz w:val="24"/>
          <w:szCs w:val="24"/>
        </w:rPr>
      </w:pPr>
      <w:r w:rsidRPr="00F74CB2">
        <w:rPr>
          <w:sz w:val="24"/>
          <w:szCs w:val="24"/>
        </w:rPr>
        <w:tab/>
        <w:t>(подпись)</w:t>
      </w:r>
    </w:p>
    <w:p w:rsidR="00F74CB2" w:rsidRPr="00F74CB2" w:rsidRDefault="00F74CB2" w:rsidP="00F74CB2">
      <w:pPr>
        <w:tabs>
          <w:tab w:val="left" w:pos="3402"/>
        </w:tabs>
        <w:ind w:firstLine="1560"/>
        <w:rPr>
          <w:sz w:val="24"/>
          <w:szCs w:val="24"/>
        </w:rPr>
      </w:pPr>
      <w:r w:rsidRPr="00F74CB2">
        <w:rPr>
          <w:sz w:val="24"/>
          <w:szCs w:val="24"/>
        </w:rPr>
        <w:t>__________________________/ФИО/</w:t>
      </w:r>
    </w:p>
    <w:p w:rsidR="00F74CB2" w:rsidRPr="00F74CB2" w:rsidRDefault="00F74CB2" w:rsidP="00F74CB2">
      <w:pPr>
        <w:tabs>
          <w:tab w:val="left" w:pos="3119"/>
        </w:tabs>
        <w:ind w:firstLine="1560"/>
        <w:rPr>
          <w:sz w:val="24"/>
          <w:szCs w:val="24"/>
        </w:rPr>
      </w:pPr>
      <w:r w:rsidRPr="00F74CB2">
        <w:rPr>
          <w:sz w:val="24"/>
          <w:szCs w:val="24"/>
        </w:rPr>
        <w:lastRenderedPageBreak/>
        <w:tab/>
        <w:t>(подпись)</w:t>
      </w:r>
    </w:p>
    <w:p w:rsidR="00F74CB2" w:rsidRPr="00F74CB2" w:rsidRDefault="00F74CB2" w:rsidP="00F74CB2">
      <w:pPr>
        <w:tabs>
          <w:tab w:val="left" w:pos="3402"/>
        </w:tabs>
        <w:ind w:firstLine="1560"/>
        <w:rPr>
          <w:sz w:val="24"/>
          <w:szCs w:val="24"/>
        </w:rPr>
      </w:pPr>
      <w:r w:rsidRPr="00F74CB2">
        <w:rPr>
          <w:sz w:val="24"/>
          <w:szCs w:val="24"/>
        </w:rPr>
        <w:t>__________________________/ФИО/</w:t>
      </w:r>
    </w:p>
    <w:p w:rsidR="00F74CB2" w:rsidRPr="00F74CB2" w:rsidRDefault="00F74CB2" w:rsidP="00F74CB2">
      <w:pPr>
        <w:tabs>
          <w:tab w:val="left" w:pos="3119"/>
        </w:tabs>
        <w:ind w:firstLine="1560"/>
        <w:rPr>
          <w:sz w:val="24"/>
          <w:szCs w:val="24"/>
        </w:rPr>
      </w:pPr>
      <w:r w:rsidRPr="00F74CB2">
        <w:rPr>
          <w:sz w:val="24"/>
          <w:szCs w:val="24"/>
        </w:rPr>
        <w:tab/>
        <w:t>(подпись)</w:t>
      </w:r>
    </w:p>
    <w:p w:rsidR="00F74CB2" w:rsidRPr="00F74CB2" w:rsidRDefault="00F74CB2" w:rsidP="00F74CB2">
      <w:pPr>
        <w:tabs>
          <w:tab w:val="left" w:pos="3402"/>
        </w:tabs>
        <w:ind w:firstLine="1560"/>
        <w:rPr>
          <w:sz w:val="24"/>
          <w:szCs w:val="24"/>
        </w:rPr>
      </w:pPr>
      <w:r w:rsidRPr="00F74CB2">
        <w:rPr>
          <w:sz w:val="24"/>
          <w:szCs w:val="24"/>
        </w:rPr>
        <w:t>__________________________/ФИО/</w:t>
      </w:r>
    </w:p>
    <w:p w:rsidR="00F74CB2" w:rsidRPr="00F74CB2" w:rsidRDefault="00F74CB2" w:rsidP="00F74CB2">
      <w:pPr>
        <w:tabs>
          <w:tab w:val="left" w:pos="3119"/>
        </w:tabs>
        <w:ind w:firstLine="1560"/>
        <w:rPr>
          <w:sz w:val="24"/>
          <w:szCs w:val="24"/>
        </w:rPr>
      </w:pPr>
      <w:r w:rsidRPr="00F74CB2">
        <w:rPr>
          <w:sz w:val="24"/>
          <w:szCs w:val="24"/>
        </w:rPr>
        <w:tab/>
        <w:t>(подпись)</w:t>
      </w:r>
    </w:p>
    <w:p w:rsidR="00F74CB2" w:rsidRPr="00F74CB2" w:rsidRDefault="00F74CB2" w:rsidP="00F74CB2">
      <w:pPr>
        <w:tabs>
          <w:tab w:val="left" w:pos="3402"/>
        </w:tabs>
        <w:rPr>
          <w:sz w:val="24"/>
          <w:szCs w:val="24"/>
        </w:rPr>
      </w:pPr>
      <w:r w:rsidRPr="00F74CB2">
        <w:rPr>
          <w:sz w:val="24"/>
          <w:szCs w:val="24"/>
        </w:rPr>
        <w:t>Дата__________________</w:t>
      </w:r>
    </w:p>
    <w:p w:rsidR="00F74CB2" w:rsidRPr="00F74CB2" w:rsidRDefault="00F74CB2" w:rsidP="00F74CB2">
      <w:pPr>
        <w:pStyle w:val="32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8251AA" w:rsidRPr="00E246BE" w:rsidRDefault="008251AA" w:rsidP="004E641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27274" w:rsidRPr="00E246BE" w:rsidRDefault="00827274" w:rsidP="00827274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  <w:tab w:val="left" w:pos="709"/>
        </w:tabs>
        <w:suppressAutoHyphens/>
        <w:spacing w:line="360" w:lineRule="auto"/>
        <w:ind w:left="0" w:right="40" w:firstLine="709"/>
        <w:jc w:val="both"/>
        <w:rPr>
          <w:sz w:val="26"/>
          <w:szCs w:val="26"/>
        </w:rPr>
      </w:pPr>
    </w:p>
    <w:p w:rsidR="00827274" w:rsidRPr="00E246BE" w:rsidRDefault="00827274" w:rsidP="00827274">
      <w:pPr>
        <w:tabs>
          <w:tab w:val="left" w:pos="851"/>
        </w:tabs>
        <w:ind w:firstLine="851"/>
        <w:rPr>
          <w:iCs/>
          <w:sz w:val="26"/>
          <w:szCs w:val="26"/>
        </w:rPr>
      </w:pPr>
    </w:p>
    <w:p w:rsidR="001C24F2" w:rsidRPr="00E246BE" w:rsidRDefault="001C24F2">
      <w:pPr>
        <w:rPr>
          <w:sz w:val="26"/>
          <w:szCs w:val="26"/>
        </w:rPr>
      </w:pPr>
    </w:p>
    <w:sectPr w:rsidR="001C24F2" w:rsidRPr="00E246BE" w:rsidSect="00F74CB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E8C" w:rsidRDefault="006C2E8C" w:rsidP="00F74CB2">
      <w:r>
        <w:separator/>
      </w:r>
    </w:p>
  </w:endnote>
  <w:endnote w:type="continuationSeparator" w:id="0">
    <w:p w:rsidR="006C2E8C" w:rsidRDefault="006C2E8C" w:rsidP="00F74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9625104"/>
      <w:docPartObj>
        <w:docPartGallery w:val="Page Numbers (Bottom of Page)"/>
        <w:docPartUnique/>
      </w:docPartObj>
    </w:sdtPr>
    <w:sdtContent>
      <w:p w:rsidR="004A78BA" w:rsidRDefault="00FB13AC">
        <w:pPr>
          <w:pStyle w:val="af0"/>
          <w:jc w:val="center"/>
        </w:pPr>
        <w:fldSimple w:instr="PAGE   \* MERGEFORMAT">
          <w:r w:rsidR="002B469E">
            <w:rPr>
              <w:noProof/>
            </w:rPr>
            <w:t>14</w:t>
          </w:r>
        </w:fldSimple>
      </w:p>
    </w:sdtContent>
  </w:sdt>
  <w:p w:rsidR="004A78BA" w:rsidRDefault="004A78B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E8C" w:rsidRDefault="006C2E8C" w:rsidP="00F74CB2">
      <w:r>
        <w:separator/>
      </w:r>
    </w:p>
  </w:footnote>
  <w:footnote w:type="continuationSeparator" w:id="0">
    <w:p w:rsidR="006C2E8C" w:rsidRDefault="006C2E8C" w:rsidP="00F74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B"/>
    <w:multiLevelType w:val="multilevel"/>
    <w:tmpl w:val="817C15C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5103F9"/>
    <w:multiLevelType w:val="hybridMultilevel"/>
    <w:tmpl w:val="473079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3B165B8"/>
    <w:multiLevelType w:val="multilevel"/>
    <w:tmpl w:val="14A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64CB3"/>
    <w:multiLevelType w:val="hybridMultilevel"/>
    <w:tmpl w:val="86CE03C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F5879"/>
    <w:multiLevelType w:val="hybridMultilevel"/>
    <w:tmpl w:val="C46CF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274"/>
    <w:rsid w:val="000333E9"/>
    <w:rsid w:val="00046FF7"/>
    <w:rsid w:val="00065CF4"/>
    <w:rsid w:val="000776D7"/>
    <w:rsid w:val="000C396A"/>
    <w:rsid w:val="000F5BC0"/>
    <w:rsid w:val="00151F6F"/>
    <w:rsid w:val="001B1A32"/>
    <w:rsid w:val="001B5225"/>
    <w:rsid w:val="001C217F"/>
    <w:rsid w:val="001C24F2"/>
    <w:rsid w:val="00200F93"/>
    <w:rsid w:val="002079C9"/>
    <w:rsid w:val="00227B30"/>
    <w:rsid w:val="002317F6"/>
    <w:rsid w:val="00244483"/>
    <w:rsid w:val="00262D02"/>
    <w:rsid w:val="00274FE0"/>
    <w:rsid w:val="002B469E"/>
    <w:rsid w:val="00300B72"/>
    <w:rsid w:val="00304CCE"/>
    <w:rsid w:val="0032221C"/>
    <w:rsid w:val="00340350"/>
    <w:rsid w:val="00354B90"/>
    <w:rsid w:val="003B51B1"/>
    <w:rsid w:val="004112BC"/>
    <w:rsid w:val="004464FB"/>
    <w:rsid w:val="00461C35"/>
    <w:rsid w:val="004800B1"/>
    <w:rsid w:val="00483CB4"/>
    <w:rsid w:val="004A0BA2"/>
    <w:rsid w:val="004A78BA"/>
    <w:rsid w:val="004B0D4F"/>
    <w:rsid w:val="004C7805"/>
    <w:rsid w:val="004D020F"/>
    <w:rsid w:val="004E5D61"/>
    <w:rsid w:val="004E641E"/>
    <w:rsid w:val="00527D81"/>
    <w:rsid w:val="00530650"/>
    <w:rsid w:val="0059682E"/>
    <w:rsid w:val="005A0799"/>
    <w:rsid w:val="005B29D8"/>
    <w:rsid w:val="006251E2"/>
    <w:rsid w:val="0063490C"/>
    <w:rsid w:val="00671ADB"/>
    <w:rsid w:val="00683A59"/>
    <w:rsid w:val="006C2E8C"/>
    <w:rsid w:val="006C7D0A"/>
    <w:rsid w:val="00715061"/>
    <w:rsid w:val="00717755"/>
    <w:rsid w:val="00736ADB"/>
    <w:rsid w:val="00740C35"/>
    <w:rsid w:val="00765D39"/>
    <w:rsid w:val="00774B6A"/>
    <w:rsid w:val="007970C6"/>
    <w:rsid w:val="007C1868"/>
    <w:rsid w:val="008251AA"/>
    <w:rsid w:val="00827274"/>
    <w:rsid w:val="00893467"/>
    <w:rsid w:val="008A6437"/>
    <w:rsid w:val="008C56EB"/>
    <w:rsid w:val="00935AEE"/>
    <w:rsid w:val="009968BA"/>
    <w:rsid w:val="00997864"/>
    <w:rsid w:val="009D40AD"/>
    <w:rsid w:val="00A56339"/>
    <w:rsid w:val="00A71818"/>
    <w:rsid w:val="00A85743"/>
    <w:rsid w:val="00AD302D"/>
    <w:rsid w:val="00B16492"/>
    <w:rsid w:val="00B41062"/>
    <w:rsid w:val="00B62C30"/>
    <w:rsid w:val="00B76A5B"/>
    <w:rsid w:val="00BE12CF"/>
    <w:rsid w:val="00C01CC6"/>
    <w:rsid w:val="00C34852"/>
    <w:rsid w:val="00CE3C9D"/>
    <w:rsid w:val="00CF20E2"/>
    <w:rsid w:val="00CF20FB"/>
    <w:rsid w:val="00D06EDC"/>
    <w:rsid w:val="00DB0E03"/>
    <w:rsid w:val="00DE2D68"/>
    <w:rsid w:val="00DF5199"/>
    <w:rsid w:val="00E246BE"/>
    <w:rsid w:val="00E57F94"/>
    <w:rsid w:val="00E71CAD"/>
    <w:rsid w:val="00EA7C12"/>
    <w:rsid w:val="00ED1377"/>
    <w:rsid w:val="00F40DF2"/>
    <w:rsid w:val="00F50FD0"/>
    <w:rsid w:val="00F724A3"/>
    <w:rsid w:val="00F72C61"/>
    <w:rsid w:val="00F74CB2"/>
    <w:rsid w:val="00FA1D0D"/>
    <w:rsid w:val="00FB13AC"/>
    <w:rsid w:val="00FC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27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72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827274"/>
    <w:pPr>
      <w:suppressAutoHyphens/>
      <w:jc w:val="both"/>
    </w:pPr>
    <w:rPr>
      <w:rFonts w:ascii="Calibri" w:hAnsi="Calibri" w:cs="Calibri"/>
      <w:sz w:val="24"/>
      <w:szCs w:val="24"/>
      <w:lang w:eastAsia="en-US" w:bidi="en-US"/>
    </w:rPr>
  </w:style>
  <w:style w:type="character" w:customStyle="1" w:styleId="a4">
    <w:name w:val="Основной текст Знак"/>
    <w:basedOn w:val="a0"/>
    <w:uiPriority w:val="99"/>
    <w:semiHidden/>
    <w:rsid w:val="008272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3"/>
    <w:rsid w:val="00827274"/>
    <w:rPr>
      <w:rFonts w:ascii="Calibri" w:eastAsia="Times New Roman" w:hAnsi="Calibri" w:cs="Calibri"/>
      <w:sz w:val="24"/>
      <w:szCs w:val="24"/>
      <w:lang w:bidi="en-US"/>
    </w:rPr>
  </w:style>
  <w:style w:type="character" w:styleId="a5">
    <w:name w:val="Hyperlink"/>
    <w:uiPriority w:val="99"/>
    <w:rsid w:val="00827274"/>
    <w:rPr>
      <w:color w:val="0000FF"/>
      <w:u w:val="single"/>
    </w:rPr>
  </w:style>
  <w:style w:type="paragraph" w:styleId="12">
    <w:name w:val="toc 1"/>
    <w:basedOn w:val="a"/>
    <w:next w:val="a"/>
    <w:uiPriority w:val="39"/>
    <w:rsid w:val="00827274"/>
    <w:pPr>
      <w:suppressAutoHyphens/>
    </w:pPr>
    <w:rPr>
      <w:rFonts w:ascii="Calibri" w:hAnsi="Calibri" w:cs="Calibri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827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OC Heading"/>
    <w:basedOn w:val="1"/>
    <w:next w:val="a"/>
    <w:qFormat/>
    <w:rsid w:val="00827274"/>
    <w:pPr>
      <w:keepLines w:val="0"/>
      <w:suppressAutoHyphens/>
      <w:spacing w:before="240" w:after="60"/>
      <w:outlineLvl w:val="9"/>
    </w:pPr>
    <w:rPr>
      <w:rFonts w:ascii="Cambria" w:eastAsia="Times New Roman" w:hAnsi="Cambria" w:cs="Calibri"/>
      <w:color w:val="auto"/>
      <w:kern w:val="1"/>
      <w:sz w:val="32"/>
      <w:szCs w:val="32"/>
      <w:lang w:val="en-US" w:eastAsia="en-US" w:bidi="en-US"/>
    </w:rPr>
  </w:style>
  <w:style w:type="paragraph" w:styleId="a7">
    <w:name w:val="List Paragraph"/>
    <w:basedOn w:val="a"/>
    <w:uiPriority w:val="34"/>
    <w:qFormat/>
    <w:rsid w:val="00827274"/>
    <w:pPr>
      <w:ind w:left="720"/>
      <w:contextualSpacing/>
    </w:pPr>
  </w:style>
  <w:style w:type="paragraph" w:styleId="a8">
    <w:name w:val="No Spacing"/>
    <w:basedOn w:val="a"/>
    <w:link w:val="a9"/>
    <w:qFormat/>
    <w:rsid w:val="00827274"/>
    <w:pPr>
      <w:suppressAutoHyphens/>
    </w:pPr>
    <w:rPr>
      <w:rFonts w:ascii="Calibri" w:hAnsi="Calibri" w:cs="Calibri"/>
      <w:sz w:val="24"/>
      <w:szCs w:val="32"/>
      <w:lang w:val="en-US" w:eastAsia="en-US" w:bidi="en-US"/>
    </w:rPr>
  </w:style>
  <w:style w:type="character" w:customStyle="1" w:styleId="a9">
    <w:name w:val="Без интервала Знак"/>
    <w:link w:val="a8"/>
    <w:rsid w:val="00827274"/>
    <w:rPr>
      <w:rFonts w:ascii="Calibri" w:eastAsia="Times New Roman" w:hAnsi="Calibri" w:cs="Calibri"/>
      <w:sz w:val="24"/>
      <w:szCs w:val="32"/>
      <w:lang w:val="en-US" w:bidi="en-US"/>
    </w:rPr>
  </w:style>
  <w:style w:type="paragraph" w:styleId="aa">
    <w:name w:val="Body Text Indent"/>
    <w:basedOn w:val="a"/>
    <w:link w:val="ab"/>
    <w:uiPriority w:val="99"/>
    <w:semiHidden/>
    <w:unhideWhenUsed/>
    <w:rsid w:val="004E641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E64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шрифт абзаца2"/>
    <w:rsid w:val="004E641E"/>
  </w:style>
  <w:style w:type="paragraph" w:styleId="22">
    <w:name w:val="toc 2"/>
    <w:basedOn w:val="a"/>
    <w:next w:val="a"/>
    <w:autoRedefine/>
    <w:uiPriority w:val="39"/>
    <w:unhideWhenUsed/>
    <w:rsid w:val="008251AA"/>
    <w:pPr>
      <w:spacing w:after="100"/>
      <w:ind w:firstLine="709"/>
    </w:pPr>
    <w:rPr>
      <w:sz w:val="28"/>
      <w:szCs w:val="28"/>
    </w:rPr>
  </w:style>
  <w:style w:type="paragraph" w:customStyle="1" w:styleId="31">
    <w:name w:val="Основной текст 31"/>
    <w:basedOn w:val="a"/>
    <w:rsid w:val="008251AA"/>
    <w:pPr>
      <w:suppressAutoHyphens/>
      <w:spacing w:after="120"/>
    </w:pPr>
    <w:rPr>
      <w:rFonts w:ascii="Calibri" w:hAnsi="Calibri" w:cs="Calibri"/>
      <w:sz w:val="16"/>
      <w:szCs w:val="16"/>
      <w:lang w:val="en-US" w:eastAsia="en-US" w:bidi="en-US"/>
    </w:rPr>
  </w:style>
  <w:style w:type="paragraph" w:customStyle="1" w:styleId="32">
    <w:name w:val="Основной текст 32"/>
    <w:basedOn w:val="a"/>
    <w:rsid w:val="008251AA"/>
    <w:pPr>
      <w:suppressAutoHyphens/>
      <w:spacing w:after="120"/>
    </w:pPr>
    <w:rPr>
      <w:rFonts w:ascii="Calibri" w:hAnsi="Calibri" w:cs="Calibri"/>
      <w:sz w:val="16"/>
      <w:szCs w:val="16"/>
      <w:lang w:val="en-US" w:eastAsia="en-US" w:bidi="en-US"/>
    </w:rPr>
  </w:style>
  <w:style w:type="paragraph" w:customStyle="1" w:styleId="ConsPlusNormal">
    <w:name w:val="ConsPlusNormal"/>
    <w:rsid w:val="00A71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74C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4CB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F74CB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74C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F74CB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74C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5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27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72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827274"/>
    <w:pPr>
      <w:suppressAutoHyphens/>
      <w:jc w:val="both"/>
    </w:pPr>
    <w:rPr>
      <w:rFonts w:ascii="Calibri" w:hAnsi="Calibri" w:cs="Calibri"/>
      <w:sz w:val="24"/>
      <w:szCs w:val="24"/>
      <w:lang w:val="x-none" w:eastAsia="en-US" w:bidi="en-US"/>
    </w:rPr>
  </w:style>
  <w:style w:type="character" w:customStyle="1" w:styleId="a4">
    <w:name w:val="Основной текст Знак"/>
    <w:basedOn w:val="a0"/>
    <w:uiPriority w:val="99"/>
    <w:semiHidden/>
    <w:rsid w:val="008272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3"/>
    <w:rsid w:val="00827274"/>
    <w:rPr>
      <w:rFonts w:ascii="Calibri" w:eastAsia="Times New Roman" w:hAnsi="Calibri" w:cs="Calibri"/>
      <w:sz w:val="24"/>
      <w:szCs w:val="24"/>
      <w:lang w:val="x-none" w:bidi="en-US"/>
    </w:rPr>
  </w:style>
  <w:style w:type="character" w:styleId="a5">
    <w:name w:val="Hyperlink"/>
    <w:uiPriority w:val="99"/>
    <w:rsid w:val="00827274"/>
    <w:rPr>
      <w:color w:val="0000FF"/>
      <w:u w:val="single"/>
    </w:rPr>
  </w:style>
  <w:style w:type="paragraph" w:styleId="12">
    <w:name w:val="toc 1"/>
    <w:basedOn w:val="a"/>
    <w:next w:val="a"/>
    <w:uiPriority w:val="39"/>
    <w:rsid w:val="00827274"/>
    <w:pPr>
      <w:suppressAutoHyphens/>
    </w:pPr>
    <w:rPr>
      <w:rFonts w:ascii="Calibri" w:hAnsi="Calibri" w:cs="Calibri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827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OC Heading"/>
    <w:basedOn w:val="1"/>
    <w:next w:val="a"/>
    <w:qFormat/>
    <w:rsid w:val="00827274"/>
    <w:pPr>
      <w:keepLines w:val="0"/>
      <w:suppressAutoHyphens/>
      <w:spacing w:before="240" w:after="60"/>
      <w:outlineLvl w:val="9"/>
    </w:pPr>
    <w:rPr>
      <w:rFonts w:ascii="Cambria" w:eastAsia="Times New Roman" w:hAnsi="Cambria" w:cs="Calibri"/>
      <w:color w:val="auto"/>
      <w:kern w:val="1"/>
      <w:sz w:val="32"/>
      <w:szCs w:val="32"/>
      <w:lang w:val="en-US" w:eastAsia="en-US" w:bidi="en-US"/>
    </w:rPr>
  </w:style>
  <w:style w:type="paragraph" w:styleId="a7">
    <w:name w:val="List Paragraph"/>
    <w:basedOn w:val="a"/>
    <w:uiPriority w:val="34"/>
    <w:qFormat/>
    <w:rsid w:val="00827274"/>
    <w:pPr>
      <w:ind w:left="720"/>
      <w:contextualSpacing/>
    </w:pPr>
  </w:style>
  <w:style w:type="paragraph" w:styleId="a8">
    <w:name w:val="No Spacing"/>
    <w:basedOn w:val="a"/>
    <w:link w:val="a9"/>
    <w:qFormat/>
    <w:rsid w:val="00827274"/>
    <w:pPr>
      <w:suppressAutoHyphens/>
    </w:pPr>
    <w:rPr>
      <w:rFonts w:ascii="Calibri" w:hAnsi="Calibri" w:cs="Calibri"/>
      <w:sz w:val="24"/>
      <w:szCs w:val="32"/>
      <w:lang w:val="en-US" w:eastAsia="en-US" w:bidi="en-US"/>
    </w:rPr>
  </w:style>
  <w:style w:type="character" w:customStyle="1" w:styleId="a9">
    <w:name w:val="Без интервала Знак"/>
    <w:link w:val="a8"/>
    <w:rsid w:val="00827274"/>
    <w:rPr>
      <w:rFonts w:ascii="Calibri" w:eastAsia="Times New Roman" w:hAnsi="Calibri" w:cs="Calibri"/>
      <w:sz w:val="24"/>
      <w:szCs w:val="32"/>
      <w:lang w:val="en-US" w:bidi="en-US"/>
    </w:rPr>
  </w:style>
  <w:style w:type="paragraph" w:styleId="aa">
    <w:name w:val="Body Text Indent"/>
    <w:basedOn w:val="a"/>
    <w:link w:val="ab"/>
    <w:uiPriority w:val="99"/>
    <w:semiHidden/>
    <w:unhideWhenUsed/>
    <w:rsid w:val="004E641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E64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шрифт абзаца2"/>
    <w:rsid w:val="004E641E"/>
  </w:style>
  <w:style w:type="paragraph" w:styleId="20">
    <w:name w:val="toc 2"/>
    <w:basedOn w:val="a"/>
    <w:next w:val="a"/>
    <w:autoRedefine/>
    <w:uiPriority w:val="39"/>
    <w:unhideWhenUsed/>
    <w:rsid w:val="008251AA"/>
    <w:pPr>
      <w:spacing w:after="100"/>
      <w:ind w:firstLine="709"/>
    </w:pPr>
    <w:rPr>
      <w:sz w:val="28"/>
      <w:szCs w:val="28"/>
    </w:rPr>
  </w:style>
  <w:style w:type="paragraph" w:customStyle="1" w:styleId="31">
    <w:name w:val="Основной текст 31"/>
    <w:basedOn w:val="a"/>
    <w:rsid w:val="008251AA"/>
    <w:pPr>
      <w:suppressAutoHyphens/>
      <w:spacing w:after="120"/>
    </w:pPr>
    <w:rPr>
      <w:rFonts w:ascii="Calibri" w:hAnsi="Calibri" w:cs="Calibri"/>
      <w:sz w:val="16"/>
      <w:szCs w:val="16"/>
      <w:lang w:val="en-US" w:eastAsia="en-US" w:bidi="en-US"/>
    </w:rPr>
  </w:style>
  <w:style w:type="paragraph" w:customStyle="1" w:styleId="32">
    <w:name w:val="Основной текст 32"/>
    <w:basedOn w:val="a"/>
    <w:rsid w:val="008251AA"/>
    <w:pPr>
      <w:suppressAutoHyphens/>
      <w:spacing w:after="120"/>
    </w:pPr>
    <w:rPr>
      <w:rFonts w:ascii="Calibri" w:hAnsi="Calibri" w:cs="Calibri"/>
      <w:sz w:val="16"/>
      <w:szCs w:val="16"/>
      <w:lang w:val="en-US" w:eastAsia="en-US" w:bidi="en-US"/>
    </w:rPr>
  </w:style>
  <w:style w:type="paragraph" w:customStyle="1" w:styleId="ConsPlusNormal">
    <w:name w:val="ConsPlusNormal"/>
    <w:rsid w:val="00A71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74C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4CB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F74CB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74C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F74CB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74C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D1CCF-41B4-406C-848E-48B1A36E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2926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Учебно-методическое управление (СПО)</dc:creator>
  <cp:lastModifiedBy>Кафедра истории</cp:lastModifiedBy>
  <cp:revision>5</cp:revision>
  <cp:lastPrinted>2018-01-25T02:07:00Z</cp:lastPrinted>
  <dcterms:created xsi:type="dcterms:W3CDTF">2018-06-16T05:42:00Z</dcterms:created>
  <dcterms:modified xsi:type="dcterms:W3CDTF">2018-06-25T03:44:00Z</dcterms:modified>
</cp:coreProperties>
</file>