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2F" w:rsidRDefault="00F4142E" w:rsidP="00F4142E">
      <w:pPr>
        <w:jc w:val="center"/>
        <w:rPr>
          <w:sz w:val="24"/>
          <w:szCs w:val="24"/>
        </w:rPr>
      </w:pPr>
      <w:r>
        <w:rPr>
          <w:noProof/>
          <w:sz w:val="24"/>
          <w:szCs w:val="24"/>
        </w:rPr>
        <w:drawing>
          <wp:inline distT="0" distB="0" distL="0" distR="0">
            <wp:extent cx="6618419" cy="9767944"/>
            <wp:effectExtent l="19050" t="0" r="0" b="0"/>
            <wp:docPr id="1" name="Рисунок 1" descr="C:\Users\Константин\Desktop\Сканировать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тантин\Desktop\Сканировать10005.JPG"/>
                    <pic:cNvPicPr>
                      <a:picLocks noChangeAspect="1" noChangeArrowheads="1"/>
                    </pic:cNvPicPr>
                  </pic:nvPicPr>
                  <pic:blipFill>
                    <a:blip r:embed="rId7"/>
                    <a:srcRect/>
                    <a:stretch>
                      <a:fillRect/>
                    </a:stretch>
                  </pic:blipFill>
                  <pic:spPr bwMode="auto">
                    <a:xfrm>
                      <a:off x="0" y="0"/>
                      <a:ext cx="6619267" cy="9769195"/>
                    </a:xfrm>
                    <a:prstGeom prst="rect">
                      <a:avLst/>
                    </a:prstGeom>
                    <a:noFill/>
                    <a:ln w="9525">
                      <a:noFill/>
                      <a:miter lim="800000"/>
                      <a:headEnd/>
                      <a:tailEnd/>
                    </a:ln>
                  </pic:spPr>
                </pic:pic>
              </a:graphicData>
            </a:graphic>
          </wp:inline>
        </w:drawing>
      </w:r>
    </w:p>
    <w:p w:rsidR="00F4142E" w:rsidRPr="00275390" w:rsidRDefault="00F4142E" w:rsidP="00F4142E">
      <w:pPr>
        <w:jc w:val="center"/>
        <w:rPr>
          <w:sz w:val="24"/>
          <w:szCs w:val="24"/>
        </w:rPr>
      </w:pPr>
    </w:p>
    <w:p w:rsidR="00306CBC" w:rsidRPr="00F04D88" w:rsidRDefault="00306CBC" w:rsidP="00306CBC">
      <w:pPr>
        <w:spacing w:line="360" w:lineRule="auto"/>
        <w:jc w:val="center"/>
        <w:rPr>
          <w:b/>
          <w:bCs/>
          <w:color w:val="000000"/>
          <w:sz w:val="28"/>
          <w:szCs w:val="28"/>
          <w:shd w:val="clear" w:color="auto" w:fill="FFFFFF"/>
        </w:rPr>
      </w:pPr>
      <w:r w:rsidRPr="00F04D88">
        <w:rPr>
          <w:b/>
          <w:bCs/>
          <w:color w:val="000000"/>
          <w:sz w:val="28"/>
          <w:szCs w:val="28"/>
          <w:shd w:val="clear" w:color="auto" w:fill="FFFFFF"/>
        </w:rPr>
        <w:t>СОДЕРЖАНИЕ</w:t>
      </w:r>
    </w:p>
    <w:p w:rsidR="00306CBC" w:rsidRPr="00F04D88" w:rsidRDefault="00306CBC" w:rsidP="00306CBC">
      <w:pPr>
        <w:ind w:right="-284" w:firstLine="567"/>
        <w:jc w:val="center"/>
        <w:rPr>
          <w:b/>
          <w:bCs/>
          <w:color w:val="000000"/>
          <w:sz w:val="28"/>
          <w:szCs w:val="28"/>
          <w:shd w:val="clear" w:color="auto" w:fill="FFFFFF"/>
        </w:rPr>
      </w:pPr>
    </w:p>
    <w:p w:rsidR="00306CBC" w:rsidRPr="00306CBC" w:rsidRDefault="00306CBC" w:rsidP="00306CBC">
      <w:pPr>
        <w:tabs>
          <w:tab w:val="right" w:leader="dot" w:pos="10205"/>
        </w:tabs>
        <w:spacing w:line="360" w:lineRule="auto"/>
        <w:ind w:right="-284" w:firstLine="567"/>
        <w:jc w:val="both"/>
        <w:rPr>
          <w:bCs/>
          <w:color w:val="000000"/>
          <w:sz w:val="28"/>
          <w:szCs w:val="28"/>
          <w:shd w:val="clear" w:color="auto" w:fill="FFFFFF"/>
        </w:rPr>
      </w:pPr>
      <w:r>
        <w:rPr>
          <w:bCs/>
          <w:color w:val="000000"/>
          <w:sz w:val="28"/>
          <w:szCs w:val="28"/>
          <w:shd w:val="clear" w:color="auto" w:fill="FFFFFF"/>
        </w:rPr>
        <w:t>1.</w:t>
      </w:r>
      <w:r w:rsidRPr="00306CBC">
        <w:t xml:space="preserve"> </w:t>
      </w:r>
      <w:r w:rsidRPr="00306CBC">
        <w:rPr>
          <w:bCs/>
          <w:color w:val="000000"/>
          <w:sz w:val="28"/>
          <w:szCs w:val="28"/>
          <w:shd w:val="clear" w:color="auto" w:fill="FFFFFF"/>
        </w:rPr>
        <w:t xml:space="preserve">МЕТОДИЧЕСКИЕ УКАЗАНИЯ ПО НАПИСАНИЮ КУРСОВЫХ РАБОТ </w:t>
      </w:r>
    </w:p>
    <w:p w:rsidR="00306CBC" w:rsidRPr="00F04D88" w:rsidRDefault="00306CBC" w:rsidP="00306CBC">
      <w:pPr>
        <w:tabs>
          <w:tab w:val="right" w:leader="dot" w:pos="10205"/>
        </w:tabs>
        <w:spacing w:line="360" w:lineRule="auto"/>
        <w:ind w:right="-284" w:firstLine="567"/>
        <w:jc w:val="both"/>
        <w:rPr>
          <w:b/>
          <w:bCs/>
          <w:color w:val="000000"/>
          <w:sz w:val="28"/>
          <w:szCs w:val="28"/>
          <w:shd w:val="clear" w:color="auto" w:fill="FFFFFF"/>
        </w:rPr>
      </w:pPr>
      <w:r w:rsidRPr="00306CBC">
        <w:rPr>
          <w:bCs/>
          <w:color w:val="000000"/>
          <w:sz w:val="28"/>
          <w:szCs w:val="28"/>
          <w:shd w:val="clear" w:color="auto" w:fill="FFFFFF"/>
        </w:rPr>
        <w:t>ПО ГРАЖДАНСКОМУ ПРАВУ</w:t>
      </w:r>
      <w:r w:rsidRPr="00F04D88">
        <w:rPr>
          <w:bCs/>
          <w:color w:val="000000"/>
          <w:sz w:val="28"/>
          <w:szCs w:val="28"/>
          <w:shd w:val="clear" w:color="auto" w:fill="FFFFFF"/>
        </w:rPr>
        <w:tab/>
        <w:t>3</w:t>
      </w:r>
    </w:p>
    <w:p w:rsidR="00306CBC" w:rsidRPr="00F04D88" w:rsidRDefault="00306CBC" w:rsidP="00306CBC">
      <w:pPr>
        <w:tabs>
          <w:tab w:val="right" w:leader="dot" w:pos="10205"/>
        </w:tabs>
        <w:spacing w:line="360" w:lineRule="auto"/>
        <w:ind w:firstLine="567"/>
        <w:jc w:val="both"/>
        <w:rPr>
          <w:b/>
          <w:sz w:val="28"/>
          <w:szCs w:val="28"/>
        </w:rPr>
      </w:pPr>
      <w:r>
        <w:rPr>
          <w:sz w:val="28"/>
          <w:szCs w:val="28"/>
        </w:rPr>
        <w:t>2.</w:t>
      </w:r>
      <w:r w:rsidR="001F7935" w:rsidRPr="001F7935">
        <w:t xml:space="preserve"> </w:t>
      </w:r>
      <w:r w:rsidR="001F7935" w:rsidRPr="001F7935">
        <w:rPr>
          <w:sz w:val="28"/>
          <w:szCs w:val="28"/>
        </w:rPr>
        <w:t>ТЕМЫ КУРСОВЫХ РАБОТ ПО ГРАЖДАНСКОМУ ПРАВУ</w:t>
      </w:r>
      <w:r w:rsidRPr="00F04D88">
        <w:rPr>
          <w:sz w:val="28"/>
          <w:szCs w:val="28"/>
        </w:rPr>
        <w:tab/>
      </w:r>
      <w:r w:rsidR="001F7935">
        <w:rPr>
          <w:sz w:val="28"/>
          <w:szCs w:val="28"/>
        </w:rPr>
        <w:t>8</w:t>
      </w:r>
    </w:p>
    <w:p w:rsidR="00306CBC" w:rsidRPr="00F04D88" w:rsidRDefault="00306CBC" w:rsidP="001F7935">
      <w:pPr>
        <w:tabs>
          <w:tab w:val="right" w:leader="dot" w:pos="10205"/>
        </w:tabs>
        <w:spacing w:line="360" w:lineRule="auto"/>
        <w:ind w:left="567"/>
        <w:jc w:val="both"/>
        <w:rPr>
          <w:sz w:val="28"/>
          <w:szCs w:val="28"/>
        </w:rPr>
      </w:pPr>
      <w:r>
        <w:rPr>
          <w:sz w:val="28"/>
          <w:szCs w:val="28"/>
        </w:rPr>
        <w:t>3.</w:t>
      </w:r>
      <w:r w:rsidR="001F7935" w:rsidRPr="001F7935">
        <w:t xml:space="preserve"> </w:t>
      </w:r>
      <w:r w:rsidR="001F7935" w:rsidRPr="001F7935">
        <w:rPr>
          <w:sz w:val="28"/>
          <w:szCs w:val="28"/>
        </w:rPr>
        <w:t>РЕКОМЕНДУЕМОЕ СОДЕРЖАНИЕ КУРСОВЫХ РАБОТ ПО ГРАЖДАНСКОМУ ПРАВУ</w:t>
      </w:r>
      <w:r w:rsidR="001F7935">
        <w:rPr>
          <w:sz w:val="28"/>
          <w:szCs w:val="28"/>
        </w:rPr>
        <w:tab/>
        <w:t>10</w:t>
      </w:r>
    </w:p>
    <w:p w:rsidR="00306CBC" w:rsidRDefault="00306CBC" w:rsidP="00306CBC">
      <w:pPr>
        <w:widowControl w:val="0"/>
        <w:jc w:val="both"/>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306CBC" w:rsidRDefault="00306CBC" w:rsidP="00DD2B2F">
      <w:pPr>
        <w:widowControl w:val="0"/>
        <w:ind w:firstLine="709"/>
        <w:jc w:val="center"/>
        <w:rPr>
          <w:b/>
          <w:sz w:val="32"/>
          <w:szCs w:val="32"/>
        </w:rPr>
      </w:pPr>
    </w:p>
    <w:p w:rsidR="001F7935" w:rsidRDefault="001F7935" w:rsidP="00DD2B2F">
      <w:pPr>
        <w:widowControl w:val="0"/>
        <w:ind w:firstLine="709"/>
        <w:jc w:val="center"/>
        <w:rPr>
          <w:b/>
          <w:sz w:val="32"/>
          <w:szCs w:val="32"/>
        </w:rPr>
      </w:pPr>
    </w:p>
    <w:p w:rsidR="001F7935" w:rsidRDefault="001F7935" w:rsidP="00DD2B2F">
      <w:pPr>
        <w:widowControl w:val="0"/>
        <w:ind w:firstLine="709"/>
        <w:jc w:val="center"/>
        <w:rPr>
          <w:b/>
          <w:sz w:val="32"/>
          <w:szCs w:val="32"/>
        </w:rPr>
      </w:pPr>
    </w:p>
    <w:p w:rsidR="001F7935" w:rsidRDefault="001F7935" w:rsidP="00DD2B2F">
      <w:pPr>
        <w:widowControl w:val="0"/>
        <w:ind w:firstLine="709"/>
        <w:jc w:val="center"/>
        <w:rPr>
          <w:b/>
          <w:sz w:val="32"/>
          <w:szCs w:val="32"/>
        </w:rPr>
      </w:pPr>
    </w:p>
    <w:p w:rsidR="001F7935" w:rsidRDefault="001F7935" w:rsidP="0074582F">
      <w:pPr>
        <w:widowControl w:val="0"/>
        <w:rPr>
          <w:b/>
          <w:sz w:val="32"/>
          <w:szCs w:val="32"/>
        </w:rPr>
      </w:pPr>
    </w:p>
    <w:p w:rsidR="00DD2B2F" w:rsidRPr="00344BAF" w:rsidRDefault="00DD2B2F" w:rsidP="00DD2B2F">
      <w:pPr>
        <w:widowControl w:val="0"/>
        <w:ind w:firstLine="709"/>
        <w:jc w:val="center"/>
        <w:rPr>
          <w:b/>
          <w:sz w:val="32"/>
          <w:szCs w:val="32"/>
        </w:rPr>
      </w:pPr>
      <w:r w:rsidRPr="00344BAF">
        <w:rPr>
          <w:b/>
          <w:sz w:val="32"/>
          <w:szCs w:val="32"/>
        </w:rPr>
        <w:lastRenderedPageBreak/>
        <w:t xml:space="preserve">МЕТОДИЧЕСКИЕ УКАЗАНИЯ ПО НАПИСАНИЮ КУРСОВЫХ РАБОТ </w:t>
      </w:r>
    </w:p>
    <w:p w:rsidR="00DD2B2F" w:rsidRPr="00344BAF" w:rsidRDefault="00DD2B2F" w:rsidP="00DD2B2F">
      <w:pPr>
        <w:ind w:firstLine="709"/>
        <w:jc w:val="center"/>
        <w:rPr>
          <w:b/>
          <w:sz w:val="32"/>
          <w:szCs w:val="32"/>
        </w:rPr>
      </w:pPr>
      <w:r w:rsidRPr="00344BAF">
        <w:rPr>
          <w:b/>
          <w:sz w:val="32"/>
          <w:szCs w:val="32"/>
        </w:rPr>
        <w:t>ПО ГРАЖДАНСКОМУ ПРАВУ</w:t>
      </w:r>
    </w:p>
    <w:p w:rsidR="00DD2B2F" w:rsidRPr="0046642E" w:rsidRDefault="00DD2B2F" w:rsidP="00DD2B2F">
      <w:pPr>
        <w:ind w:firstLine="709"/>
        <w:jc w:val="center"/>
        <w:rPr>
          <w:sz w:val="28"/>
          <w:szCs w:val="28"/>
        </w:rPr>
      </w:pPr>
    </w:p>
    <w:p w:rsidR="00DD2B2F" w:rsidRPr="0046642E" w:rsidRDefault="00DD2B2F" w:rsidP="00DD2B2F">
      <w:pPr>
        <w:shd w:val="clear" w:color="auto" w:fill="FFFFFF"/>
        <w:autoSpaceDE w:val="0"/>
        <w:autoSpaceDN w:val="0"/>
        <w:adjustRightInd w:val="0"/>
        <w:ind w:firstLine="709"/>
        <w:jc w:val="both"/>
        <w:rPr>
          <w:color w:val="000000"/>
          <w:sz w:val="28"/>
          <w:szCs w:val="28"/>
        </w:rPr>
      </w:pPr>
      <w:r w:rsidRPr="0046642E">
        <w:rPr>
          <w:color w:val="000000"/>
          <w:sz w:val="28"/>
          <w:szCs w:val="28"/>
        </w:rPr>
        <w:t xml:space="preserve">Выполнение курсовой работы по гражданскому праву является составной частью учебного процесса. </w:t>
      </w:r>
    </w:p>
    <w:p w:rsidR="00DD2B2F" w:rsidRPr="0046642E" w:rsidRDefault="00DD2B2F" w:rsidP="00DD2B2F">
      <w:pPr>
        <w:shd w:val="clear" w:color="auto" w:fill="FFFFFF"/>
        <w:autoSpaceDE w:val="0"/>
        <w:autoSpaceDN w:val="0"/>
        <w:adjustRightInd w:val="0"/>
        <w:ind w:firstLine="709"/>
        <w:jc w:val="both"/>
        <w:rPr>
          <w:color w:val="000000"/>
          <w:sz w:val="28"/>
          <w:szCs w:val="28"/>
        </w:rPr>
      </w:pPr>
      <w:r w:rsidRPr="0046642E">
        <w:rPr>
          <w:sz w:val="28"/>
          <w:szCs w:val="28"/>
        </w:rPr>
        <w:t>Курсовая работа способствует формированию у студента навыков самостоятельного научного творчества, повышению его теоретической и профессиональной подготовки, лучшему освоению учебного материала. При написании курсовой работы студент должен показать умение работать с литературой, анализировать правовые источники и правоприменительную практику, делать обоснованные выводы. Курсовая работа – самостоятельное и творческое научное сочинение, дающее представление об определенной юридической проблеме и свидетельствующее о знаниях студента в соответствующей области.</w:t>
      </w:r>
    </w:p>
    <w:p w:rsidR="00DD2B2F" w:rsidRPr="00BB2E00" w:rsidRDefault="00DD2B2F" w:rsidP="00DD2B2F">
      <w:pPr>
        <w:shd w:val="clear" w:color="auto" w:fill="FFFFFF"/>
        <w:autoSpaceDE w:val="0"/>
        <w:autoSpaceDN w:val="0"/>
        <w:adjustRightInd w:val="0"/>
        <w:ind w:firstLine="709"/>
        <w:jc w:val="both"/>
        <w:rPr>
          <w:sz w:val="28"/>
          <w:szCs w:val="28"/>
        </w:rPr>
      </w:pPr>
      <w:r w:rsidRPr="0046642E">
        <w:rPr>
          <w:sz w:val="28"/>
          <w:szCs w:val="28"/>
        </w:rPr>
        <w:t xml:space="preserve">  Тема курсовой работы избирается студентом самостоятельно на основе </w:t>
      </w:r>
      <w:r>
        <w:rPr>
          <w:sz w:val="28"/>
          <w:szCs w:val="28"/>
        </w:rPr>
        <w:t xml:space="preserve">предложенного </w:t>
      </w:r>
      <w:r w:rsidRPr="0046642E">
        <w:rPr>
          <w:sz w:val="28"/>
          <w:szCs w:val="28"/>
        </w:rPr>
        <w:t>перечня тем</w:t>
      </w:r>
      <w:r>
        <w:rPr>
          <w:sz w:val="28"/>
          <w:szCs w:val="28"/>
        </w:rPr>
        <w:t>, которые указанны в таблице 4. После указанной таблицы находится р</w:t>
      </w:r>
      <w:r w:rsidRPr="00BB2E00">
        <w:rPr>
          <w:sz w:val="28"/>
          <w:szCs w:val="28"/>
        </w:rPr>
        <w:t>екомендуемое содержание курсовых работ по гражданскому праву</w:t>
      </w:r>
      <w:r>
        <w:rPr>
          <w:sz w:val="28"/>
          <w:szCs w:val="28"/>
        </w:rPr>
        <w:t>, которым следует руководствоваться при подготовке курсовой работы.</w:t>
      </w:r>
    </w:p>
    <w:p w:rsidR="00DD2B2F" w:rsidRPr="0046642E" w:rsidRDefault="00DD2B2F" w:rsidP="00DD2B2F">
      <w:pPr>
        <w:ind w:firstLine="709"/>
        <w:jc w:val="both"/>
        <w:rPr>
          <w:sz w:val="28"/>
          <w:szCs w:val="28"/>
        </w:rPr>
      </w:pPr>
      <w:r>
        <w:rPr>
          <w:sz w:val="28"/>
          <w:szCs w:val="28"/>
        </w:rPr>
        <w:t>В случае согласия</w:t>
      </w:r>
      <w:r w:rsidRPr="0046642E">
        <w:rPr>
          <w:sz w:val="28"/>
          <w:szCs w:val="28"/>
        </w:rPr>
        <w:t xml:space="preserve"> преподавателя студент вправе написать работу по самостоятельно сформулированной теме.</w:t>
      </w:r>
    </w:p>
    <w:p w:rsidR="00DD2B2F" w:rsidRPr="0046642E" w:rsidRDefault="00DD2B2F" w:rsidP="00DD2B2F">
      <w:pPr>
        <w:ind w:firstLine="709"/>
        <w:jc w:val="both"/>
        <w:rPr>
          <w:sz w:val="28"/>
          <w:szCs w:val="28"/>
        </w:rPr>
      </w:pPr>
      <w:r w:rsidRPr="0046642E">
        <w:rPr>
          <w:sz w:val="28"/>
          <w:szCs w:val="28"/>
        </w:rPr>
        <w:t xml:space="preserve">Примерный объём курсовой работы должен составлять 30-35 листов машинописного текста. </w:t>
      </w:r>
    </w:p>
    <w:p w:rsidR="00DD2B2F" w:rsidRPr="00BB2E00" w:rsidRDefault="00DD2B2F" w:rsidP="00DD2B2F">
      <w:pPr>
        <w:ind w:firstLine="709"/>
        <w:jc w:val="both"/>
        <w:rPr>
          <w:bCs/>
          <w:sz w:val="28"/>
          <w:szCs w:val="28"/>
        </w:rPr>
      </w:pPr>
      <w:r w:rsidRPr="0046642E">
        <w:rPr>
          <w:sz w:val="28"/>
          <w:szCs w:val="28"/>
        </w:rPr>
        <w:t xml:space="preserve">Для правильного оформления работы в соответствии с установленными требованиями рекомендуем изучить: </w:t>
      </w:r>
      <w:r w:rsidRPr="00BB2E00">
        <w:rPr>
          <w:bCs/>
          <w:sz w:val="28"/>
          <w:szCs w:val="28"/>
        </w:rPr>
        <w:t>МЕТОДИЧЕСКИЕ РЕКОМЕНДАЦИИ «ВЫПУСКНЫЕ КВАЛИФИКАЦИОННЫЕ РАБОТЫ, КУРСОВЫЕ ПРОЕКТЫ (РАБОТЫ), КОНТРОЛЬНЫЕ РАБОТЫ, ТРЕБОВАНИЯ К ОФОРМЛЕНИЮ».</w:t>
      </w:r>
    </w:p>
    <w:p w:rsidR="00DD2B2F" w:rsidRPr="0046642E" w:rsidRDefault="00DD2B2F" w:rsidP="00DD2B2F">
      <w:pPr>
        <w:ind w:firstLine="709"/>
        <w:jc w:val="both"/>
        <w:rPr>
          <w:sz w:val="28"/>
          <w:szCs w:val="28"/>
        </w:rPr>
      </w:pPr>
      <w:r w:rsidRPr="0046642E">
        <w:rPr>
          <w:sz w:val="28"/>
          <w:szCs w:val="28"/>
        </w:rPr>
        <w:t xml:space="preserve">Текс документа выполняется на одной стороне белой (писчей) бумаги формата А4 (210х297мм) с использованием персонального компьютера. </w:t>
      </w:r>
    </w:p>
    <w:p w:rsidR="00DD2B2F" w:rsidRPr="0046642E" w:rsidRDefault="00DD2B2F" w:rsidP="00DD2B2F">
      <w:pPr>
        <w:pStyle w:val="af4"/>
        <w:ind w:left="0" w:firstLine="709"/>
        <w:jc w:val="both"/>
        <w:rPr>
          <w:sz w:val="28"/>
          <w:szCs w:val="28"/>
        </w:rPr>
      </w:pPr>
      <w:r w:rsidRPr="0046642E">
        <w:rPr>
          <w:sz w:val="28"/>
          <w:szCs w:val="28"/>
        </w:rPr>
        <w:t>При выполнении текста документа с помощью персонального компьютера следует соблюдать следующие требования:</w:t>
      </w:r>
    </w:p>
    <w:p w:rsidR="00DD2B2F" w:rsidRPr="00277CA5" w:rsidRDefault="00DD2B2F" w:rsidP="00C54984">
      <w:pPr>
        <w:pStyle w:val="af4"/>
        <w:numPr>
          <w:ilvl w:val="0"/>
          <w:numId w:val="3"/>
        </w:numPr>
        <w:ind w:left="0" w:firstLine="709"/>
        <w:contextualSpacing w:val="0"/>
        <w:jc w:val="both"/>
        <w:rPr>
          <w:sz w:val="28"/>
          <w:szCs w:val="28"/>
        </w:rPr>
      </w:pPr>
      <w:r w:rsidRPr="0046642E">
        <w:rPr>
          <w:sz w:val="28"/>
          <w:szCs w:val="28"/>
        </w:rPr>
        <w:t>шрифт</w:t>
      </w:r>
      <w:r w:rsidRPr="00277CA5">
        <w:rPr>
          <w:sz w:val="28"/>
          <w:szCs w:val="28"/>
        </w:rPr>
        <w:t xml:space="preserve"> </w:t>
      </w:r>
      <w:r w:rsidRPr="0046642E">
        <w:rPr>
          <w:sz w:val="28"/>
          <w:szCs w:val="28"/>
          <w:lang w:val="en-US"/>
        </w:rPr>
        <w:t>Times</w:t>
      </w:r>
      <w:r w:rsidRPr="00277CA5">
        <w:rPr>
          <w:sz w:val="28"/>
          <w:szCs w:val="28"/>
        </w:rPr>
        <w:t xml:space="preserve"> №</w:t>
      </w:r>
      <w:r>
        <w:rPr>
          <w:sz w:val="28"/>
          <w:szCs w:val="28"/>
          <w:lang w:val="en-US"/>
        </w:rPr>
        <w:t> </w:t>
      </w:r>
      <w:r w:rsidRPr="0046642E">
        <w:rPr>
          <w:sz w:val="28"/>
          <w:szCs w:val="28"/>
          <w:lang w:val="en-US"/>
        </w:rPr>
        <w:t>ew</w:t>
      </w:r>
      <w:r w:rsidRPr="00277CA5">
        <w:rPr>
          <w:sz w:val="28"/>
          <w:szCs w:val="28"/>
        </w:rPr>
        <w:t xml:space="preserve"> </w:t>
      </w:r>
      <w:r w:rsidRPr="0046642E">
        <w:rPr>
          <w:sz w:val="28"/>
          <w:szCs w:val="28"/>
          <w:lang w:val="en-US"/>
        </w:rPr>
        <w:t>Roma</w:t>
      </w:r>
      <w:r w:rsidRPr="00277CA5">
        <w:rPr>
          <w:sz w:val="28"/>
          <w:szCs w:val="28"/>
        </w:rPr>
        <w:t>№</w:t>
      </w:r>
      <w:r>
        <w:rPr>
          <w:sz w:val="28"/>
          <w:szCs w:val="28"/>
          <w:lang w:val="en-US"/>
        </w:rPr>
        <w:t> </w:t>
      </w:r>
      <w:r w:rsidRPr="00277CA5">
        <w:rPr>
          <w:sz w:val="28"/>
          <w:szCs w:val="28"/>
        </w:rPr>
        <w:t xml:space="preserve">, </w:t>
      </w:r>
      <w:r w:rsidRPr="0046642E">
        <w:rPr>
          <w:sz w:val="28"/>
          <w:szCs w:val="28"/>
        </w:rPr>
        <w:t>размер</w:t>
      </w:r>
      <w:r w:rsidRPr="00277CA5">
        <w:rPr>
          <w:sz w:val="28"/>
          <w:szCs w:val="28"/>
        </w:rPr>
        <w:t xml:space="preserve"> </w:t>
      </w:r>
      <w:smartTag w:uri="urn:schemas-microsoft-com:office:smarttags" w:element="metricconverter">
        <w:smartTagPr>
          <w:attr w:name="ProductID" w:val="14 pt"/>
        </w:smartTagPr>
        <w:r w:rsidRPr="00277CA5">
          <w:rPr>
            <w:sz w:val="28"/>
            <w:szCs w:val="28"/>
          </w:rPr>
          <w:t xml:space="preserve">14 </w:t>
        </w:r>
        <w:r w:rsidRPr="0046642E">
          <w:rPr>
            <w:sz w:val="28"/>
            <w:szCs w:val="28"/>
            <w:lang w:val="en-US"/>
          </w:rPr>
          <w:t>pt</w:t>
        </w:r>
      </w:smartTag>
      <w:r w:rsidRPr="00277CA5">
        <w:rPr>
          <w:sz w:val="28"/>
          <w:szCs w:val="28"/>
        </w:rPr>
        <w:t>;</w:t>
      </w:r>
    </w:p>
    <w:p w:rsidR="00DD2B2F" w:rsidRPr="0046642E" w:rsidRDefault="00DD2B2F" w:rsidP="00C54984">
      <w:pPr>
        <w:pStyle w:val="af4"/>
        <w:numPr>
          <w:ilvl w:val="0"/>
          <w:numId w:val="3"/>
        </w:numPr>
        <w:ind w:left="0" w:firstLine="709"/>
        <w:contextualSpacing w:val="0"/>
        <w:jc w:val="both"/>
        <w:rPr>
          <w:sz w:val="28"/>
          <w:szCs w:val="28"/>
          <w:lang w:val="en-US"/>
        </w:rPr>
      </w:pPr>
      <w:r w:rsidRPr="0046642E">
        <w:rPr>
          <w:sz w:val="28"/>
          <w:szCs w:val="28"/>
        </w:rPr>
        <w:t>выравнивание – по ширине;</w:t>
      </w:r>
    </w:p>
    <w:p w:rsidR="00DD2B2F" w:rsidRPr="0046642E" w:rsidRDefault="00DD2B2F" w:rsidP="00C54984">
      <w:pPr>
        <w:pStyle w:val="af4"/>
        <w:numPr>
          <w:ilvl w:val="0"/>
          <w:numId w:val="3"/>
        </w:numPr>
        <w:ind w:left="0" w:firstLine="709"/>
        <w:contextualSpacing w:val="0"/>
        <w:jc w:val="both"/>
        <w:rPr>
          <w:sz w:val="28"/>
          <w:szCs w:val="28"/>
          <w:lang w:val="en-US"/>
        </w:rPr>
      </w:pPr>
      <w:r w:rsidRPr="0046642E">
        <w:rPr>
          <w:sz w:val="28"/>
          <w:szCs w:val="28"/>
        </w:rPr>
        <w:t>межстрочный интервал 1,5;</w:t>
      </w:r>
    </w:p>
    <w:p w:rsidR="00DD2B2F" w:rsidRPr="0046642E" w:rsidRDefault="00DD2B2F" w:rsidP="00C54984">
      <w:pPr>
        <w:pStyle w:val="af4"/>
        <w:numPr>
          <w:ilvl w:val="0"/>
          <w:numId w:val="3"/>
        </w:numPr>
        <w:ind w:left="0" w:firstLine="709"/>
        <w:contextualSpacing w:val="0"/>
        <w:jc w:val="both"/>
        <w:rPr>
          <w:sz w:val="28"/>
          <w:szCs w:val="28"/>
        </w:rPr>
      </w:pPr>
      <w:r w:rsidRPr="0046642E">
        <w:rPr>
          <w:sz w:val="28"/>
          <w:szCs w:val="28"/>
        </w:rPr>
        <w:t>красная (первая) строка (отступ) – 1,25см;</w:t>
      </w:r>
    </w:p>
    <w:p w:rsidR="00DD2B2F" w:rsidRPr="0046642E" w:rsidRDefault="00DD2B2F" w:rsidP="00C54984">
      <w:pPr>
        <w:pStyle w:val="af4"/>
        <w:numPr>
          <w:ilvl w:val="0"/>
          <w:numId w:val="3"/>
        </w:numPr>
        <w:ind w:left="0" w:firstLine="709"/>
        <w:contextualSpacing w:val="0"/>
        <w:jc w:val="both"/>
        <w:rPr>
          <w:sz w:val="28"/>
          <w:szCs w:val="28"/>
        </w:rPr>
      </w:pPr>
      <w:r w:rsidRPr="0046642E">
        <w:rPr>
          <w:sz w:val="28"/>
          <w:szCs w:val="28"/>
        </w:rPr>
        <w:t>автоматический перенос слов;</w:t>
      </w:r>
    </w:p>
    <w:p w:rsidR="00DD2B2F" w:rsidRPr="0046642E" w:rsidRDefault="00DD2B2F" w:rsidP="00C54984">
      <w:pPr>
        <w:pStyle w:val="af4"/>
        <w:numPr>
          <w:ilvl w:val="0"/>
          <w:numId w:val="3"/>
        </w:numPr>
        <w:ind w:left="0" w:firstLine="709"/>
        <w:contextualSpacing w:val="0"/>
        <w:jc w:val="both"/>
        <w:rPr>
          <w:sz w:val="28"/>
          <w:szCs w:val="28"/>
        </w:rPr>
      </w:pPr>
      <w:r w:rsidRPr="0046642E">
        <w:rPr>
          <w:sz w:val="28"/>
          <w:szCs w:val="28"/>
        </w:rPr>
        <w:t>размеры полей: правое – 10мм, верхнее – 20мм, левое – 20мм, нижнее – 20мм.</w:t>
      </w:r>
    </w:p>
    <w:p w:rsidR="00DD2B2F" w:rsidRPr="0046642E" w:rsidRDefault="00DD2B2F" w:rsidP="00DD2B2F">
      <w:pPr>
        <w:ind w:firstLine="709"/>
        <w:jc w:val="both"/>
        <w:rPr>
          <w:sz w:val="28"/>
          <w:szCs w:val="28"/>
        </w:rPr>
      </w:pPr>
      <w:r w:rsidRPr="0046642E">
        <w:rPr>
          <w:sz w:val="28"/>
          <w:szCs w:val="28"/>
        </w:rPr>
        <w:t xml:space="preserve">В выпускной квалификационной работе рекомендуется левое поле устанавливать </w:t>
      </w:r>
      <w:smartTag w:uri="urn:schemas-microsoft-com:office:smarttags" w:element="metricconverter">
        <w:smartTagPr>
          <w:attr w:name="ProductID" w:val="30 мм"/>
        </w:smartTagPr>
        <w:r w:rsidRPr="0046642E">
          <w:rPr>
            <w:sz w:val="28"/>
            <w:szCs w:val="28"/>
          </w:rPr>
          <w:t>30 мм</w:t>
        </w:r>
      </w:smartTag>
      <w:r w:rsidRPr="0046642E">
        <w:rPr>
          <w:sz w:val="28"/>
          <w:szCs w:val="28"/>
        </w:rPr>
        <w:t>, правое – 15мм.</w:t>
      </w:r>
    </w:p>
    <w:p w:rsidR="00DD2B2F" w:rsidRPr="0046642E" w:rsidRDefault="00DD2B2F" w:rsidP="00DD2B2F">
      <w:pPr>
        <w:ind w:firstLine="709"/>
        <w:jc w:val="both"/>
        <w:rPr>
          <w:sz w:val="28"/>
          <w:szCs w:val="28"/>
        </w:rPr>
      </w:pPr>
      <w:r w:rsidRPr="0046642E">
        <w:rPr>
          <w:sz w:val="28"/>
          <w:szCs w:val="28"/>
        </w:rPr>
        <w:t xml:space="preserve">Опечатки, описки и графические неточности, обнаруженные в процессе подготовки документа, допускается исправлять подчисткой или закрашиванием </w:t>
      </w:r>
      <w:r w:rsidRPr="0046642E">
        <w:rPr>
          <w:sz w:val="28"/>
          <w:szCs w:val="28"/>
        </w:rPr>
        <w:lastRenderedPageBreak/>
        <w:t>белой краской и нанесением на том же листке исправленного      текста (графики) рукописным способом.</w:t>
      </w:r>
    </w:p>
    <w:p w:rsidR="00DD2B2F" w:rsidRPr="0046642E" w:rsidRDefault="00DD2B2F" w:rsidP="00DD2B2F">
      <w:pPr>
        <w:pStyle w:val="af4"/>
        <w:ind w:left="0" w:firstLine="709"/>
        <w:jc w:val="both"/>
        <w:rPr>
          <w:sz w:val="28"/>
          <w:szCs w:val="28"/>
        </w:rPr>
      </w:pPr>
      <w:r w:rsidRPr="0046642E">
        <w:rPr>
          <w:sz w:val="28"/>
          <w:szCs w:val="28"/>
        </w:rPr>
        <w:t>Повреждения листов текстовых документов, помарки и следы не полностью удаленного прежнего текста (графики) не допускается.</w:t>
      </w:r>
    </w:p>
    <w:p w:rsidR="00DD2B2F" w:rsidRPr="0046642E" w:rsidRDefault="00DD2B2F" w:rsidP="00DD2B2F">
      <w:pPr>
        <w:pStyle w:val="af4"/>
        <w:ind w:left="0" w:firstLine="709"/>
        <w:jc w:val="both"/>
        <w:rPr>
          <w:sz w:val="28"/>
          <w:szCs w:val="28"/>
        </w:rPr>
      </w:pPr>
      <w:r w:rsidRPr="0046642E">
        <w:rPr>
          <w:sz w:val="28"/>
          <w:szCs w:val="28"/>
        </w:rPr>
        <w:t xml:space="preserve">Перед сдачей на кафедру работа должна быть прошита и </w:t>
      </w:r>
      <w:r w:rsidRPr="00BB2E00">
        <w:rPr>
          <w:sz w:val="28"/>
          <w:szCs w:val="28"/>
        </w:rPr>
        <w:t>сброшюрована.</w:t>
      </w:r>
    </w:p>
    <w:p w:rsidR="00DD2B2F" w:rsidRPr="0046642E" w:rsidRDefault="00DD2B2F" w:rsidP="00DD2B2F">
      <w:pPr>
        <w:pStyle w:val="af4"/>
        <w:ind w:left="0" w:firstLine="709"/>
        <w:jc w:val="both"/>
        <w:rPr>
          <w:sz w:val="28"/>
          <w:szCs w:val="28"/>
        </w:rPr>
      </w:pPr>
      <w:r w:rsidRPr="0046642E">
        <w:rPr>
          <w:sz w:val="28"/>
          <w:szCs w:val="28"/>
        </w:rPr>
        <w:t>Страницы документа следует нумеровать арабскими цифрами, соблюдая сквозную нумерацию по всему тексту, включая приложения. Номер страницы проставляют в центре нижней части листа без точки.</w:t>
      </w:r>
    </w:p>
    <w:p w:rsidR="00DD2B2F" w:rsidRPr="0046642E" w:rsidRDefault="00DD2B2F" w:rsidP="00DD2B2F">
      <w:pPr>
        <w:pStyle w:val="af4"/>
        <w:ind w:left="0" w:firstLine="709"/>
        <w:jc w:val="both"/>
        <w:rPr>
          <w:sz w:val="28"/>
          <w:szCs w:val="28"/>
        </w:rPr>
      </w:pPr>
      <w:r w:rsidRPr="0046642E">
        <w:rPr>
          <w:sz w:val="28"/>
          <w:szCs w:val="28"/>
        </w:rPr>
        <w:t>Титульный лист и  лист «</w:t>
      </w:r>
      <w:r w:rsidR="001F7935" w:rsidRPr="0046642E">
        <w:rPr>
          <w:sz w:val="28"/>
          <w:szCs w:val="28"/>
        </w:rPr>
        <w:t>СОДЕРЖАНИЕ</w:t>
      </w:r>
      <w:r w:rsidRPr="0046642E">
        <w:rPr>
          <w:sz w:val="28"/>
          <w:szCs w:val="28"/>
        </w:rPr>
        <w:t>» включают в общую нумерацию страниц документа. Номер страницы на титульном листе не проставляют.</w:t>
      </w:r>
    </w:p>
    <w:p w:rsidR="00DD2B2F" w:rsidRPr="0046642E" w:rsidRDefault="00DD2B2F" w:rsidP="00DD2B2F">
      <w:pPr>
        <w:pStyle w:val="af4"/>
        <w:ind w:left="0" w:firstLine="709"/>
        <w:jc w:val="both"/>
        <w:rPr>
          <w:sz w:val="28"/>
          <w:szCs w:val="28"/>
        </w:rPr>
      </w:pPr>
      <w:r w:rsidRPr="0046642E">
        <w:rPr>
          <w:sz w:val="28"/>
          <w:szCs w:val="28"/>
        </w:rPr>
        <w:t>Иллюстрации и таблицы, расположенные на отдельных листах, включают в общую нумерацию страниц документа.</w:t>
      </w:r>
    </w:p>
    <w:p w:rsidR="00DD2B2F" w:rsidRPr="0046642E" w:rsidRDefault="00DD2B2F" w:rsidP="00DD2B2F">
      <w:pPr>
        <w:shd w:val="clear" w:color="auto" w:fill="FFFFFF"/>
        <w:autoSpaceDE w:val="0"/>
        <w:autoSpaceDN w:val="0"/>
        <w:adjustRightInd w:val="0"/>
        <w:ind w:firstLine="709"/>
        <w:rPr>
          <w:color w:val="000000"/>
          <w:sz w:val="28"/>
          <w:szCs w:val="28"/>
        </w:rPr>
      </w:pPr>
      <w:r w:rsidRPr="0046642E">
        <w:rPr>
          <w:color w:val="000000"/>
          <w:sz w:val="28"/>
          <w:szCs w:val="28"/>
        </w:rPr>
        <w:t>Курсовая работа должна включать в себя следующие структурные элементы:</w:t>
      </w:r>
    </w:p>
    <w:p w:rsidR="00DD2B2F" w:rsidRPr="0046642E" w:rsidRDefault="00DD2B2F" w:rsidP="00C54984">
      <w:pPr>
        <w:numPr>
          <w:ilvl w:val="0"/>
          <w:numId w:val="1"/>
        </w:numPr>
        <w:shd w:val="clear" w:color="auto" w:fill="FFFFFF"/>
        <w:autoSpaceDE w:val="0"/>
        <w:autoSpaceDN w:val="0"/>
        <w:adjustRightInd w:val="0"/>
        <w:ind w:left="0" w:firstLine="709"/>
        <w:rPr>
          <w:color w:val="000000"/>
          <w:sz w:val="28"/>
          <w:szCs w:val="28"/>
        </w:rPr>
      </w:pPr>
      <w:r w:rsidRPr="0046642E">
        <w:rPr>
          <w:color w:val="000000"/>
          <w:sz w:val="28"/>
          <w:szCs w:val="28"/>
        </w:rPr>
        <w:t>Титульный лист;</w:t>
      </w:r>
    </w:p>
    <w:p w:rsidR="00DD2B2F" w:rsidRPr="0046642E" w:rsidRDefault="00DD2B2F" w:rsidP="00C54984">
      <w:pPr>
        <w:numPr>
          <w:ilvl w:val="0"/>
          <w:numId w:val="1"/>
        </w:numPr>
        <w:shd w:val="clear" w:color="auto" w:fill="FFFFFF"/>
        <w:autoSpaceDE w:val="0"/>
        <w:autoSpaceDN w:val="0"/>
        <w:adjustRightInd w:val="0"/>
        <w:ind w:left="0" w:firstLine="709"/>
        <w:rPr>
          <w:color w:val="000000"/>
          <w:sz w:val="28"/>
          <w:szCs w:val="28"/>
        </w:rPr>
      </w:pPr>
      <w:r w:rsidRPr="0046642E">
        <w:rPr>
          <w:color w:val="000000"/>
          <w:sz w:val="28"/>
          <w:szCs w:val="28"/>
        </w:rPr>
        <w:t xml:space="preserve">Задание </w:t>
      </w:r>
      <w:r w:rsidRPr="0046642E">
        <w:rPr>
          <w:sz w:val="28"/>
          <w:szCs w:val="28"/>
        </w:rPr>
        <w:t>на курсовую работу</w:t>
      </w:r>
      <w:r w:rsidRPr="0046642E">
        <w:rPr>
          <w:color w:val="000000"/>
          <w:sz w:val="28"/>
          <w:szCs w:val="28"/>
        </w:rPr>
        <w:t>;</w:t>
      </w:r>
    </w:p>
    <w:p w:rsidR="00DD2B2F" w:rsidRPr="0046642E" w:rsidRDefault="00DD2B2F" w:rsidP="00C54984">
      <w:pPr>
        <w:numPr>
          <w:ilvl w:val="0"/>
          <w:numId w:val="1"/>
        </w:numPr>
        <w:ind w:left="0" w:firstLine="709"/>
        <w:jc w:val="both"/>
        <w:rPr>
          <w:sz w:val="28"/>
          <w:szCs w:val="28"/>
        </w:rPr>
      </w:pPr>
      <w:r w:rsidRPr="0046642E">
        <w:rPr>
          <w:sz w:val="28"/>
          <w:szCs w:val="28"/>
        </w:rPr>
        <w:t>Заглавный лист «</w:t>
      </w:r>
      <w:r w:rsidRPr="0046642E">
        <w:rPr>
          <w:b/>
          <w:sz w:val="28"/>
          <w:szCs w:val="28"/>
        </w:rPr>
        <w:t>СОДЕРЖАНИЕ</w:t>
      </w:r>
      <w:r w:rsidRPr="0046642E">
        <w:rPr>
          <w:sz w:val="28"/>
          <w:szCs w:val="28"/>
        </w:rPr>
        <w:t>»;</w:t>
      </w:r>
    </w:p>
    <w:p w:rsidR="00DD2B2F" w:rsidRPr="0046642E" w:rsidRDefault="00DD2B2F" w:rsidP="00C54984">
      <w:pPr>
        <w:numPr>
          <w:ilvl w:val="0"/>
          <w:numId w:val="1"/>
        </w:numPr>
        <w:shd w:val="clear" w:color="auto" w:fill="FFFFFF"/>
        <w:autoSpaceDE w:val="0"/>
        <w:autoSpaceDN w:val="0"/>
        <w:adjustRightInd w:val="0"/>
        <w:ind w:left="0" w:firstLine="709"/>
        <w:rPr>
          <w:color w:val="000000"/>
          <w:sz w:val="28"/>
          <w:szCs w:val="28"/>
        </w:rPr>
      </w:pPr>
      <w:r w:rsidRPr="0046642E">
        <w:rPr>
          <w:b/>
          <w:color w:val="000000"/>
          <w:sz w:val="28"/>
          <w:szCs w:val="28"/>
        </w:rPr>
        <w:t>ВВЕДЕНИЕ</w:t>
      </w:r>
      <w:r w:rsidRPr="0046642E">
        <w:rPr>
          <w:color w:val="000000"/>
          <w:sz w:val="28"/>
          <w:szCs w:val="28"/>
        </w:rPr>
        <w:t>;</w:t>
      </w:r>
    </w:p>
    <w:p w:rsidR="00DD2B2F" w:rsidRPr="0046642E" w:rsidRDefault="00DD2B2F" w:rsidP="00C54984">
      <w:pPr>
        <w:numPr>
          <w:ilvl w:val="0"/>
          <w:numId w:val="1"/>
        </w:numPr>
        <w:ind w:left="0" w:firstLine="709"/>
        <w:jc w:val="both"/>
        <w:rPr>
          <w:sz w:val="28"/>
          <w:szCs w:val="28"/>
        </w:rPr>
      </w:pPr>
      <w:r w:rsidRPr="0046642E">
        <w:rPr>
          <w:sz w:val="28"/>
          <w:szCs w:val="28"/>
        </w:rPr>
        <w:t>Основные теоретическая и аналитическая части работы;</w:t>
      </w:r>
    </w:p>
    <w:p w:rsidR="00DD2B2F" w:rsidRPr="0046642E" w:rsidRDefault="00DD2B2F" w:rsidP="00C54984">
      <w:pPr>
        <w:numPr>
          <w:ilvl w:val="0"/>
          <w:numId w:val="1"/>
        </w:numPr>
        <w:shd w:val="clear" w:color="auto" w:fill="FFFFFF"/>
        <w:autoSpaceDE w:val="0"/>
        <w:autoSpaceDN w:val="0"/>
        <w:adjustRightInd w:val="0"/>
        <w:ind w:left="0" w:firstLine="709"/>
        <w:rPr>
          <w:color w:val="000000"/>
          <w:sz w:val="28"/>
          <w:szCs w:val="28"/>
        </w:rPr>
      </w:pPr>
      <w:r w:rsidRPr="0046642E">
        <w:rPr>
          <w:b/>
          <w:color w:val="000000"/>
          <w:sz w:val="28"/>
          <w:szCs w:val="28"/>
        </w:rPr>
        <w:t>ЗАКЛЮЧЕНИЕ</w:t>
      </w:r>
      <w:r w:rsidRPr="0046642E">
        <w:rPr>
          <w:color w:val="000000"/>
          <w:sz w:val="28"/>
          <w:szCs w:val="28"/>
        </w:rPr>
        <w:t>;</w:t>
      </w:r>
    </w:p>
    <w:p w:rsidR="00DD2B2F" w:rsidRPr="0046642E" w:rsidRDefault="00DD2B2F" w:rsidP="00C54984">
      <w:pPr>
        <w:pStyle w:val="af2"/>
        <w:numPr>
          <w:ilvl w:val="0"/>
          <w:numId w:val="1"/>
        </w:numPr>
        <w:spacing w:before="0" w:beforeAutospacing="0" w:after="0" w:afterAutospacing="0"/>
        <w:ind w:left="0" w:firstLine="709"/>
        <w:rPr>
          <w:b/>
          <w:sz w:val="28"/>
          <w:szCs w:val="28"/>
        </w:rPr>
      </w:pPr>
      <w:r w:rsidRPr="0046642E">
        <w:rPr>
          <w:b/>
          <w:sz w:val="28"/>
          <w:szCs w:val="28"/>
        </w:rPr>
        <w:t>СПИСОК ИСПОЛЬЗОВАННЫХ ИСТОЧНИКОВ И ЛИТЕРАТУРЫ;</w:t>
      </w:r>
    </w:p>
    <w:p w:rsidR="00DD2B2F" w:rsidRPr="0046642E" w:rsidRDefault="00DD2B2F" w:rsidP="00C54984">
      <w:pPr>
        <w:pStyle w:val="af2"/>
        <w:numPr>
          <w:ilvl w:val="0"/>
          <w:numId w:val="1"/>
        </w:numPr>
        <w:spacing w:before="0" w:beforeAutospacing="0" w:after="0" w:afterAutospacing="0"/>
        <w:ind w:left="0" w:firstLine="709"/>
        <w:rPr>
          <w:b/>
          <w:sz w:val="28"/>
          <w:szCs w:val="28"/>
        </w:rPr>
      </w:pPr>
      <w:r w:rsidRPr="0046642E">
        <w:rPr>
          <w:color w:val="000000"/>
          <w:sz w:val="28"/>
          <w:szCs w:val="28"/>
        </w:rPr>
        <w:t>Приложение;</w:t>
      </w:r>
    </w:p>
    <w:p w:rsidR="00DD2B2F" w:rsidRPr="0046642E" w:rsidRDefault="00DD2B2F" w:rsidP="00C54984">
      <w:pPr>
        <w:pStyle w:val="af2"/>
        <w:numPr>
          <w:ilvl w:val="0"/>
          <w:numId w:val="1"/>
        </w:numPr>
        <w:spacing w:before="0" w:beforeAutospacing="0" w:after="0" w:afterAutospacing="0"/>
        <w:ind w:left="0" w:firstLine="709"/>
        <w:rPr>
          <w:b/>
          <w:sz w:val="28"/>
          <w:szCs w:val="28"/>
        </w:rPr>
      </w:pPr>
      <w:r w:rsidRPr="0046642E">
        <w:rPr>
          <w:b/>
          <w:bCs/>
          <w:sz w:val="28"/>
          <w:szCs w:val="28"/>
        </w:rPr>
        <w:t xml:space="preserve">Лист нормоконтроля. </w:t>
      </w:r>
    </w:p>
    <w:p w:rsidR="00DD2B2F" w:rsidRPr="0046642E" w:rsidRDefault="00DD2B2F" w:rsidP="00DD2B2F">
      <w:pPr>
        <w:shd w:val="clear" w:color="auto" w:fill="FFFFFF"/>
        <w:autoSpaceDE w:val="0"/>
        <w:autoSpaceDN w:val="0"/>
        <w:adjustRightInd w:val="0"/>
        <w:ind w:firstLine="709"/>
        <w:rPr>
          <w:sz w:val="28"/>
          <w:szCs w:val="28"/>
        </w:rPr>
      </w:pPr>
      <w:r w:rsidRPr="0084788E">
        <w:rPr>
          <w:b/>
          <w:color w:val="000000"/>
          <w:sz w:val="28"/>
          <w:szCs w:val="28"/>
        </w:rPr>
        <w:t>Титульный лист</w:t>
      </w:r>
      <w:r w:rsidRPr="0046642E">
        <w:rPr>
          <w:color w:val="000000"/>
          <w:sz w:val="28"/>
          <w:szCs w:val="28"/>
        </w:rPr>
        <w:t xml:space="preserve"> является первым листом курсового проекта (работы) и служит источником информации, необходимой для обработки и поиска документа.</w:t>
      </w:r>
      <w:r w:rsidRPr="0046642E">
        <w:rPr>
          <w:sz w:val="28"/>
          <w:szCs w:val="28"/>
        </w:rPr>
        <w:t xml:space="preserve"> </w:t>
      </w:r>
    </w:p>
    <w:p w:rsidR="00DD2B2F" w:rsidRPr="0046642E" w:rsidRDefault="00DD2B2F" w:rsidP="00DD2B2F">
      <w:pPr>
        <w:shd w:val="clear" w:color="auto" w:fill="FFFFFF"/>
        <w:autoSpaceDE w:val="0"/>
        <w:autoSpaceDN w:val="0"/>
        <w:adjustRightInd w:val="0"/>
        <w:ind w:firstLine="709"/>
        <w:rPr>
          <w:sz w:val="28"/>
          <w:szCs w:val="28"/>
        </w:rPr>
      </w:pPr>
      <w:r w:rsidRPr="0084788E">
        <w:rPr>
          <w:b/>
          <w:color w:val="000000"/>
          <w:sz w:val="28"/>
          <w:szCs w:val="28"/>
        </w:rPr>
        <w:t>Задание</w:t>
      </w:r>
      <w:r w:rsidRPr="0046642E">
        <w:rPr>
          <w:color w:val="000000"/>
          <w:sz w:val="28"/>
          <w:szCs w:val="28"/>
        </w:rPr>
        <w:t xml:space="preserve"> на курсовую работу является индивидуальным для студента и содержат:</w:t>
      </w:r>
    </w:p>
    <w:p w:rsidR="00DD2B2F" w:rsidRPr="0046642E" w:rsidRDefault="00DD2B2F" w:rsidP="00DD2B2F">
      <w:pPr>
        <w:shd w:val="clear" w:color="auto" w:fill="FFFFFF"/>
        <w:autoSpaceDE w:val="0"/>
        <w:autoSpaceDN w:val="0"/>
        <w:adjustRightInd w:val="0"/>
        <w:ind w:firstLine="709"/>
        <w:rPr>
          <w:sz w:val="28"/>
          <w:szCs w:val="28"/>
        </w:rPr>
      </w:pPr>
      <w:r w:rsidRPr="0046642E">
        <w:rPr>
          <w:color w:val="000000"/>
          <w:sz w:val="28"/>
          <w:szCs w:val="28"/>
        </w:rPr>
        <w:t>- наименование учебного заведения;</w:t>
      </w:r>
    </w:p>
    <w:p w:rsidR="00DD2B2F" w:rsidRPr="0046642E" w:rsidRDefault="00DD2B2F" w:rsidP="00DD2B2F">
      <w:pPr>
        <w:shd w:val="clear" w:color="auto" w:fill="FFFFFF"/>
        <w:autoSpaceDE w:val="0"/>
        <w:autoSpaceDN w:val="0"/>
        <w:adjustRightInd w:val="0"/>
        <w:ind w:firstLine="709"/>
        <w:rPr>
          <w:sz w:val="28"/>
          <w:szCs w:val="28"/>
        </w:rPr>
      </w:pPr>
      <w:r w:rsidRPr="0046642E">
        <w:rPr>
          <w:color w:val="000000"/>
          <w:sz w:val="28"/>
          <w:szCs w:val="28"/>
        </w:rPr>
        <w:t>- наименование отделения;</w:t>
      </w:r>
    </w:p>
    <w:p w:rsidR="00DD2B2F" w:rsidRPr="0046642E" w:rsidRDefault="00DD2B2F" w:rsidP="00DD2B2F">
      <w:pPr>
        <w:shd w:val="clear" w:color="auto" w:fill="FFFFFF"/>
        <w:autoSpaceDE w:val="0"/>
        <w:autoSpaceDN w:val="0"/>
        <w:adjustRightInd w:val="0"/>
        <w:ind w:firstLine="709"/>
        <w:rPr>
          <w:sz w:val="28"/>
          <w:szCs w:val="28"/>
        </w:rPr>
      </w:pPr>
      <w:r w:rsidRPr="0046642E">
        <w:rPr>
          <w:color w:val="000000"/>
          <w:sz w:val="28"/>
          <w:szCs w:val="28"/>
        </w:rPr>
        <w:t>- фамилию студента и учебную группу;</w:t>
      </w:r>
    </w:p>
    <w:p w:rsidR="00DD2B2F" w:rsidRPr="0046642E" w:rsidRDefault="00DD2B2F" w:rsidP="00DD2B2F">
      <w:pPr>
        <w:shd w:val="clear" w:color="auto" w:fill="FFFFFF"/>
        <w:autoSpaceDE w:val="0"/>
        <w:autoSpaceDN w:val="0"/>
        <w:adjustRightInd w:val="0"/>
        <w:ind w:firstLine="709"/>
        <w:rPr>
          <w:sz w:val="28"/>
          <w:szCs w:val="28"/>
        </w:rPr>
      </w:pPr>
      <w:r w:rsidRPr="0046642E">
        <w:rPr>
          <w:color w:val="000000"/>
          <w:sz w:val="28"/>
          <w:szCs w:val="28"/>
        </w:rPr>
        <w:t>- тему курсовой работы;</w:t>
      </w:r>
    </w:p>
    <w:p w:rsidR="00DD2B2F" w:rsidRPr="0046642E" w:rsidRDefault="00DD2B2F" w:rsidP="00DD2B2F">
      <w:pPr>
        <w:shd w:val="clear" w:color="auto" w:fill="FFFFFF"/>
        <w:autoSpaceDE w:val="0"/>
        <w:autoSpaceDN w:val="0"/>
        <w:adjustRightInd w:val="0"/>
        <w:ind w:firstLine="709"/>
        <w:rPr>
          <w:sz w:val="28"/>
          <w:szCs w:val="28"/>
        </w:rPr>
      </w:pPr>
      <w:r w:rsidRPr="0046642E">
        <w:rPr>
          <w:color w:val="000000"/>
          <w:sz w:val="28"/>
          <w:szCs w:val="28"/>
        </w:rPr>
        <w:t>- исходные данные;</w:t>
      </w:r>
    </w:p>
    <w:p w:rsidR="00DD2B2F" w:rsidRPr="0046642E" w:rsidRDefault="00DD2B2F" w:rsidP="00DD2B2F">
      <w:pPr>
        <w:shd w:val="clear" w:color="auto" w:fill="FFFFFF"/>
        <w:autoSpaceDE w:val="0"/>
        <w:autoSpaceDN w:val="0"/>
        <w:adjustRightInd w:val="0"/>
        <w:ind w:firstLine="709"/>
        <w:rPr>
          <w:color w:val="000000"/>
          <w:sz w:val="28"/>
          <w:szCs w:val="28"/>
        </w:rPr>
      </w:pPr>
      <w:r w:rsidRPr="0046642E">
        <w:rPr>
          <w:color w:val="000000"/>
          <w:sz w:val="28"/>
          <w:szCs w:val="28"/>
        </w:rPr>
        <w:t>- перечень вопросов, подлежащих разработке;</w:t>
      </w:r>
    </w:p>
    <w:p w:rsidR="00DD2B2F" w:rsidRPr="0046642E" w:rsidRDefault="00DD2B2F" w:rsidP="00DD2B2F">
      <w:pPr>
        <w:shd w:val="clear" w:color="auto" w:fill="FFFFFF"/>
        <w:autoSpaceDE w:val="0"/>
        <w:autoSpaceDN w:val="0"/>
        <w:adjustRightInd w:val="0"/>
        <w:ind w:firstLine="709"/>
        <w:rPr>
          <w:sz w:val="28"/>
          <w:szCs w:val="28"/>
        </w:rPr>
      </w:pPr>
      <w:r w:rsidRPr="0046642E">
        <w:rPr>
          <w:color w:val="000000"/>
          <w:sz w:val="28"/>
          <w:szCs w:val="28"/>
        </w:rPr>
        <w:t>- основные нормативные акты;</w:t>
      </w:r>
    </w:p>
    <w:p w:rsidR="00DD2B2F" w:rsidRPr="0046642E" w:rsidRDefault="00DD2B2F" w:rsidP="00DD2B2F">
      <w:pPr>
        <w:shd w:val="clear" w:color="auto" w:fill="FFFFFF"/>
        <w:autoSpaceDE w:val="0"/>
        <w:autoSpaceDN w:val="0"/>
        <w:adjustRightInd w:val="0"/>
        <w:ind w:firstLine="709"/>
        <w:rPr>
          <w:sz w:val="28"/>
          <w:szCs w:val="28"/>
        </w:rPr>
      </w:pPr>
      <w:r w:rsidRPr="0046642E">
        <w:rPr>
          <w:color w:val="000000"/>
          <w:sz w:val="28"/>
          <w:szCs w:val="28"/>
        </w:rPr>
        <w:t xml:space="preserve">-  </w:t>
      </w:r>
      <w:r w:rsidRPr="0046642E">
        <w:rPr>
          <w:sz w:val="28"/>
          <w:szCs w:val="28"/>
        </w:rPr>
        <w:t>необходимый иллюстративный материал</w:t>
      </w:r>
      <w:r w:rsidRPr="0046642E">
        <w:rPr>
          <w:color w:val="000000"/>
          <w:sz w:val="28"/>
          <w:szCs w:val="28"/>
        </w:rPr>
        <w:t>;</w:t>
      </w:r>
    </w:p>
    <w:p w:rsidR="00DD2B2F" w:rsidRPr="0046642E" w:rsidRDefault="00DD2B2F" w:rsidP="00DD2B2F">
      <w:pPr>
        <w:shd w:val="clear" w:color="auto" w:fill="FFFFFF"/>
        <w:autoSpaceDE w:val="0"/>
        <w:autoSpaceDN w:val="0"/>
        <w:adjustRightInd w:val="0"/>
        <w:ind w:firstLine="709"/>
        <w:rPr>
          <w:sz w:val="28"/>
          <w:szCs w:val="28"/>
        </w:rPr>
      </w:pPr>
      <w:r w:rsidRPr="0046642E">
        <w:rPr>
          <w:color w:val="000000"/>
          <w:sz w:val="28"/>
          <w:szCs w:val="28"/>
        </w:rPr>
        <w:t>- дату выдачи задания;</w:t>
      </w:r>
    </w:p>
    <w:p w:rsidR="00DD2B2F" w:rsidRPr="0046642E" w:rsidRDefault="00DD2B2F" w:rsidP="00DD2B2F">
      <w:pPr>
        <w:shd w:val="clear" w:color="auto" w:fill="FFFFFF"/>
        <w:autoSpaceDE w:val="0"/>
        <w:autoSpaceDN w:val="0"/>
        <w:adjustRightInd w:val="0"/>
        <w:ind w:firstLine="709"/>
        <w:rPr>
          <w:sz w:val="28"/>
          <w:szCs w:val="28"/>
        </w:rPr>
      </w:pPr>
      <w:r w:rsidRPr="0046642E">
        <w:rPr>
          <w:color w:val="000000"/>
          <w:sz w:val="28"/>
          <w:szCs w:val="28"/>
        </w:rPr>
        <w:t>- дату сдачи законченной курсовой работы;</w:t>
      </w:r>
    </w:p>
    <w:p w:rsidR="00DD2B2F" w:rsidRPr="0046642E" w:rsidRDefault="00DD2B2F" w:rsidP="00DD2B2F">
      <w:pPr>
        <w:shd w:val="clear" w:color="auto" w:fill="FFFFFF"/>
        <w:autoSpaceDE w:val="0"/>
        <w:autoSpaceDN w:val="0"/>
        <w:adjustRightInd w:val="0"/>
        <w:ind w:firstLine="709"/>
        <w:rPr>
          <w:color w:val="000000"/>
          <w:sz w:val="28"/>
          <w:szCs w:val="28"/>
        </w:rPr>
      </w:pPr>
      <w:r w:rsidRPr="0046642E">
        <w:rPr>
          <w:color w:val="000000"/>
          <w:sz w:val="28"/>
          <w:szCs w:val="28"/>
        </w:rPr>
        <w:t>- подпись студента.</w:t>
      </w:r>
    </w:p>
    <w:p w:rsidR="00DD2B2F" w:rsidRPr="0046642E" w:rsidRDefault="00DD2B2F" w:rsidP="00DD2B2F">
      <w:pPr>
        <w:shd w:val="clear" w:color="auto" w:fill="FFFFFF"/>
        <w:autoSpaceDE w:val="0"/>
        <w:autoSpaceDN w:val="0"/>
        <w:adjustRightInd w:val="0"/>
        <w:ind w:firstLine="709"/>
        <w:rPr>
          <w:color w:val="000000"/>
          <w:sz w:val="28"/>
          <w:szCs w:val="28"/>
        </w:rPr>
      </w:pPr>
      <w:r w:rsidRPr="0046642E">
        <w:rPr>
          <w:color w:val="000000"/>
          <w:sz w:val="28"/>
          <w:szCs w:val="28"/>
        </w:rPr>
        <w:t>Задание выдается непосредственно преподавателем, о чем фиксируется в акте с указанием даты выдачи.</w:t>
      </w:r>
    </w:p>
    <w:p w:rsidR="00DD2B2F" w:rsidRPr="0046642E" w:rsidRDefault="00DD2B2F" w:rsidP="00DD2B2F">
      <w:pPr>
        <w:shd w:val="clear" w:color="auto" w:fill="FFFFFF"/>
        <w:autoSpaceDE w:val="0"/>
        <w:autoSpaceDN w:val="0"/>
        <w:adjustRightInd w:val="0"/>
        <w:ind w:firstLine="709"/>
        <w:jc w:val="both"/>
        <w:rPr>
          <w:b/>
          <w:color w:val="000000"/>
          <w:sz w:val="28"/>
          <w:szCs w:val="28"/>
        </w:rPr>
      </w:pPr>
      <w:r w:rsidRPr="0046642E">
        <w:rPr>
          <w:color w:val="000000"/>
          <w:sz w:val="28"/>
          <w:szCs w:val="28"/>
        </w:rPr>
        <w:t xml:space="preserve">В </w:t>
      </w:r>
      <w:r w:rsidRPr="0046642E">
        <w:rPr>
          <w:b/>
          <w:color w:val="000000"/>
          <w:sz w:val="28"/>
          <w:szCs w:val="28"/>
        </w:rPr>
        <w:t>СОДЕРЖАНИИ</w:t>
      </w:r>
      <w:r w:rsidRPr="0046642E">
        <w:rPr>
          <w:color w:val="000000"/>
          <w:sz w:val="28"/>
          <w:szCs w:val="28"/>
        </w:rPr>
        <w:t xml:space="preserve"> приводится план, согласно которому будет изложена тема работы. </w:t>
      </w:r>
    </w:p>
    <w:p w:rsidR="00DD2B2F" w:rsidRPr="0046642E" w:rsidRDefault="00DD2B2F" w:rsidP="00DD2B2F">
      <w:pPr>
        <w:widowControl w:val="0"/>
        <w:ind w:firstLine="709"/>
        <w:jc w:val="both"/>
        <w:rPr>
          <w:sz w:val="28"/>
          <w:szCs w:val="28"/>
        </w:rPr>
      </w:pPr>
      <w:r w:rsidRPr="0046642E">
        <w:rPr>
          <w:b/>
          <w:sz w:val="28"/>
          <w:szCs w:val="28"/>
        </w:rPr>
        <w:lastRenderedPageBreak/>
        <w:t>ВВЕДЕНИЕ</w:t>
      </w:r>
      <w:r w:rsidRPr="0046642E">
        <w:rPr>
          <w:sz w:val="28"/>
          <w:szCs w:val="28"/>
        </w:rPr>
        <w:t xml:space="preserve"> показывается актуальность темы, её значимость для правоприменительной практики будущего специалиста, обрисовываются в общих чертах границы последующего исследования, указывается предмет, объект, цель и задачи, производится обзор нормативных актов, которые используются в работе. Можно перечислить авторов, чьи труды вы используете в своей работе</w:t>
      </w:r>
    </w:p>
    <w:p w:rsidR="00DD2B2F" w:rsidRPr="0046642E" w:rsidRDefault="00DD2B2F" w:rsidP="00DD2B2F">
      <w:pPr>
        <w:widowControl w:val="0"/>
        <w:ind w:firstLine="709"/>
        <w:jc w:val="both"/>
        <w:rPr>
          <w:sz w:val="28"/>
          <w:szCs w:val="28"/>
        </w:rPr>
      </w:pPr>
      <w:r w:rsidRPr="00DB0A72">
        <w:rPr>
          <w:b/>
          <w:sz w:val="28"/>
          <w:szCs w:val="28"/>
        </w:rPr>
        <w:t>Основные теоретическая и аналитическая части работы</w:t>
      </w:r>
      <w:r w:rsidRPr="0046642E">
        <w:rPr>
          <w:color w:val="000000"/>
          <w:sz w:val="28"/>
          <w:szCs w:val="28"/>
        </w:rPr>
        <w:t xml:space="preserve"> </w:t>
      </w:r>
      <w:r w:rsidRPr="0046642E">
        <w:rPr>
          <w:sz w:val="28"/>
          <w:szCs w:val="28"/>
        </w:rPr>
        <w:t xml:space="preserve">должны содержать основной текст работы согласно </w:t>
      </w:r>
      <w:r w:rsidRPr="0046642E">
        <w:rPr>
          <w:color w:val="000000"/>
          <w:sz w:val="28"/>
          <w:szCs w:val="28"/>
        </w:rPr>
        <w:t>содержанию</w:t>
      </w:r>
      <w:r w:rsidRPr="0046642E">
        <w:rPr>
          <w:sz w:val="28"/>
          <w:szCs w:val="28"/>
        </w:rPr>
        <w:t>. По ходу работы излагаемый материал необходимо иллюстрировать судебной или иной правоприменительной практикой. При подборе судебной практики в первую очередь берутся постановления</w:t>
      </w:r>
      <w:r>
        <w:rPr>
          <w:sz w:val="28"/>
          <w:szCs w:val="28"/>
        </w:rPr>
        <w:t xml:space="preserve"> </w:t>
      </w:r>
      <w:r w:rsidRPr="0046642E">
        <w:rPr>
          <w:sz w:val="28"/>
          <w:szCs w:val="28"/>
        </w:rPr>
        <w:t>(решения, определения) судов ЕАО. При этом особо необходимо обратить внимание на статус документа</w:t>
      </w:r>
      <w:r w:rsidRPr="0046642E">
        <w:rPr>
          <w:b/>
          <w:sz w:val="28"/>
          <w:szCs w:val="28"/>
        </w:rPr>
        <w:t>:</w:t>
      </w:r>
      <w:r w:rsidRPr="0046642E">
        <w:rPr>
          <w:sz w:val="28"/>
          <w:szCs w:val="28"/>
        </w:rPr>
        <w:t xml:space="preserve"> закон или иной нормативный акт, постановление Пленума Верховного Суда могут содержать изменения и дополнения на момент написания работы – использование в работе полностью недействующего акта или ссылка на ту часть действующего документа, которая была ранее изменена или отменена будет оценена отрицательно. При использовании литературных материалов ссылки на источники обязательны. Ссылка отмечается цифрой в тексте и раскрывается в низу листа</w:t>
      </w:r>
      <w:r w:rsidR="001F7935">
        <w:rPr>
          <w:sz w:val="28"/>
          <w:szCs w:val="28"/>
        </w:rPr>
        <w:t xml:space="preserve"> или в квадратных скобках после приведенного текста.</w:t>
      </w:r>
    </w:p>
    <w:p w:rsidR="00DD2B2F" w:rsidRPr="0046642E" w:rsidRDefault="00DD2B2F" w:rsidP="00DD2B2F">
      <w:pPr>
        <w:widowControl w:val="0"/>
        <w:ind w:firstLine="709"/>
        <w:jc w:val="both"/>
        <w:rPr>
          <w:sz w:val="28"/>
          <w:szCs w:val="28"/>
        </w:rPr>
      </w:pPr>
      <w:r w:rsidRPr="0046642E">
        <w:rPr>
          <w:sz w:val="28"/>
          <w:szCs w:val="28"/>
        </w:rPr>
        <w:t>Заимствование чужого текста без ссылок расценивается как недобросовестность студента</w:t>
      </w:r>
      <w:r w:rsidRPr="0046642E">
        <w:rPr>
          <w:b/>
          <w:sz w:val="28"/>
          <w:szCs w:val="28"/>
        </w:rPr>
        <w:t>.</w:t>
      </w:r>
      <w:r w:rsidRPr="0046642E">
        <w:rPr>
          <w:sz w:val="28"/>
          <w:szCs w:val="28"/>
        </w:rPr>
        <w:t xml:space="preserve"> Сам текст работы, не нужно делить на теоретическую и практическую части</w:t>
      </w:r>
      <w:r w:rsidRPr="0046642E">
        <w:rPr>
          <w:b/>
          <w:sz w:val="28"/>
          <w:szCs w:val="28"/>
        </w:rPr>
        <w:t>:</w:t>
      </w:r>
      <w:r w:rsidRPr="0046642E">
        <w:rPr>
          <w:sz w:val="28"/>
          <w:szCs w:val="28"/>
        </w:rPr>
        <w:t xml:space="preserve"> иллюстрации из практики приводятся по ходу работы после изложения тех или иных положений теории либо закона.</w:t>
      </w:r>
    </w:p>
    <w:p w:rsidR="00DD2B2F" w:rsidRPr="0046642E" w:rsidRDefault="00DD2B2F" w:rsidP="00DD2B2F">
      <w:pPr>
        <w:shd w:val="clear" w:color="auto" w:fill="FFFFFF"/>
        <w:autoSpaceDE w:val="0"/>
        <w:autoSpaceDN w:val="0"/>
        <w:adjustRightInd w:val="0"/>
        <w:ind w:firstLine="709"/>
        <w:jc w:val="both"/>
        <w:rPr>
          <w:color w:val="000000"/>
          <w:sz w:val="28"/>
          <w:szCs w:val="28"/>
        </w:rPr>
      </w:pPr>
      <w:r w:rsidRPr="0046642E">
        <w:rPr>
          <w:color w:val="000000"/>
          <w:sz w:val="28"/>
          <w:szCs w:val="28"/>
        </w:rPr>
        <w:t>Текст курсовой работы разделяют на разделы и подразделы.</w:t>
      </w:r>
      <w:r w:rsidRPr="0046642E">
        <w:rPr>
          <w:sz w:val="28"/>
          <w:szCs w:val="28"/>
        </w:rPr>
        <w:t xml:space="preserve"> </w:t>
      </w:r>
      <w:r w:rsidRPr="0046642E">
        <w:rPr>
          <w:color w:val="000000"/>
          <w:sz w:val="28"/>
          <w:szCs w:val="28"/>
        </w:rPr>
        <w:t>Разделы должны иметь порядковые номера в пределах всей курсовой работы обозначенные арабскими цифрами без точки и записанные с абзацевого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точки не ставится. Например:</w:t>
      </w:r>
    </w:p>
    <w:p w:rsidR="00DD2B2F" w:rsidRPr="0046642E" w:rsidRDefault="00DD2B2F" w:rsidP="00DD2B2F">
      <w:pPr>
        <w:shd w:val="clear" w:color="auto" w:fill="FFFFFF"/>
        <w:tabs>
          <w:tab w:val="left" w:pos="993"/>
        </w:tabs>
        <w:autoSpaceDE w:val="0"/>
        <w:autoSpaceDN w:val="0"/>
        <w:adjustRightInd w:val="0"/>
        <w:ind w:firstLine="709"/>
        <w:rPr>
          <w:b/>
          <w:sz w:val="28"/>
          <w:szCs w:val="28"/>
        </w:rPr>
      </w:pPr>
      <w:r w:rsidRPr="0046642E">
        <w:rPr>
          <w:b/>
          <w:sz w:val="28"/>
          <w:szCs w:val="28"/>
        </w:rPr>
        <w:t>1</w:t>
      </w:r>
      <w:r w:rsidRPr="0046642E">
        <w:rPr>
          <w:b/>
          <w:sz w:val="28"/>
          <w:szCs w:val="28"/>
        </w:rPr>
        <w:tab/>
        <w:t xml:space="preserve">ПОНЯТИЕ НЕСОСТОЯТЕЛЬНОСТИ (БАНКРОТСТВА), ОСНОВАНИЯ ПРИЗНАНИЯ БАНКРОТОМ </w:t>
      </w:r>
    </w:p>
    <w:p w:rsidR="00DD2B2F" w:rsidRPr="0046642E" w:rsidRDefault="00DD2B2F" w:rsidP="00DD2B2F">
      <w:pPr>
        <w:shd w:val="clear" w:color="auto" w:fill="FFFFFF"/>
        <w:autoSpaceDE w:val="0"/>
        <w:autoSpaceDN w:val="0"/>
        <w:adjustRightInd w:val="0"/>
        <w:ind w:firstLine="709"/>
        <w:rPr>
          <w:color w:val="000000"/>
          <w:sz w:val="28"/>
          <w:szCs w:val="28"/>
        </w:rPr>
      </w:pPr>
      <w:r w:rsidRPr="0046642E">
        <w:rPr>
          <w:sz w:val="28"/>
          <w:szCs w:val="28"/>
        </w:rPr>
        <w:t>1.1 Понятие банкротства</w:t>
      </w:r>
    </w:p>
    <w:p w:rsidR="00DD2B2F" w:rsidRPr="0046642E" w:rsidRDefault="00DD2B2F" w:rsidP="00DD2B2F">
      <w:pPr>
        <w:shd w:val="clear" w:color="auto" w:fill="FFFFFF"/>
        <w:autoSpaceDE w:val="0"/>
        <w:autoSpaceDN w:val="0"/>
        <w:adjustRightInd w:val="0"/>
        <w:ind w:firstLine="709"/>
        <w:jc w:val="both"/>
        <w:rPr>
          <w:color w:val="000000"/>
          <w:sz w:val="28"/>
          <w:szCs w:val="28"/>
        </w:rPr>
      </w:pPr>
      <w:r w:rsidRPr="0046642E">
        <w:rPr>
          <w:sz w:val="28"/>
          <w:szCs w:val="28"/>
        </w:rPr>
        <w:t>1.2 Признаки банкротства</w:t>
      </w:r>
    </w:p>
    <w:p w:rsidR="00DD2B2F" w:rsidRPr="0046642E" w:rsidRDefault="00DD2B2F" w:rsidP="00DD2B2F">
      <w:pPr>
        <w:shd w:val="clear" w:color="auto" w:fill="FFFFFF"/>
        <w:autoSpaceDE w:val="0"/>
        <w:autoSpaceDN w:val="0"/>
        <w:adjustRightInd w:val="0"/>
        <w:ind w:firstLine="709"/>
        <w:jc w:val="both"/>
        <w:rPr>
          <w:sz w:val="28"/>
          <w:szCs w:val="28"/>
        </w:rPr>
      </w:pPr>
      <w:r w:rsidRPr="0046642E">
        <w:rPr>
          <w:sz w:val="28"/>
          <w:szCs w:val="28"/>
        </w:rPr>
        <w:t>1.3 Фиктивное банкротство и преднамеренное банкротство</w:t>
      </w:r>
    </w:p>
    <w:p w:rsidR="00DD2B2F" w:rsidRPr="0046642E" w:rsidRDefault="00DD2B2F" w:rsidP="00DD2B2F">
      <w:pPr>
        <w:shd w:val="clear" w:color="auto" w:fill="FFFFFF"/>
        <w:autoSpaceDE w:val="0"/>
        <w:autoSpaceDN w:val="0"/>
        <w:adjustRightInd w:val="0"/>
        <w:ind w:firstLine="709"/>
        <w:jc w:val="both"/>
        <w:rPr>
          <w:sz w:val="28"/>
          <w:szCs w:val="28"/>
        </w:rPr>
      </w:pPr>
      <w:r w:rsidRPr="0046642E">
        <w:rPr>
          <w:sz w:val="28"/>
          <w:szCs w:val="28"/>
        </w:rPr>
        <w:t>1.4 Предупреждение банкротства</w:t>
      </w:r>
    </w:p>
    <w:p w:rsidR="00DD2B2F" w:rsidRPr="0046642E" w:rsidRDefault="00DD2B2F" w:rsidP="00DD2B2F">
      <w:pPr>
        <w:shd w:val="clear" w:color="auto" w:fill="FFFFFF"/>
        <w:autoSpaceDE w:val="0"/>
        <w:autoSpaceDN w:val="0"/>
        <w:adjustRightInd w:val="0"/>
        <w:ind w:firstLine="709"/>
        <w:jc w:val="both"/>
        <w:rPr>
          <w:sz w:val="28"/>
          <w:szCs w:val="28"/>
        </w:rPr>
      </w:pPr>
      <w:r w:rsidRPr="0046642E">
        <w:rPr>
          <w:sz w:val="28"/>
          <w:szCs w:val="28"/>
        </w:rPr>
        <w:t>1.5 Основания и порядок обращения с заявлением о признании банкротом</w:t>
      </w:r>
    </w:p>
    <w:p w:rsidR="00DD2B2F" w:rsidRPr="0046642E" w:rsidRDefault="00DD2B2F" w:rsidP="00DD2B2F">
      <w:pPr>
        <w:shd w:val="clear" w:color="auto" w:fill="FFFFFF"/>
        <w:tabs>
          <w:tab w:val="left" w:pos="993"/>
        </w:tabs>
        <w:autoSpaceDE w:val="0"/>
        <w:autoSpaceDN w:val="0"/>
        <w:adjustRightInd w:val="0"/>
        <w:ind w:firstLine="709"/>
        <w:rPr>
          <w:b/>
          <w:sz w:val="28"/>
          <w:szCs w:val="28"/>
        </w:rPr>
      </w:pPr>
      <w:r w:rsidRPr="0046642E">
        <w:rPr>
          <w:b/>
          <w:sz w:val="28"/>
          <w:szCs w:val="28"/>
        </w:rPr>
        <w:t>2</w:t>
      </w:r>
      <w:r>
        <w:rPr>
          <w:b/>
          <w:sz w:val="28"/>
          <w:szCs w:val="28"/>
        </w:rPr>
        <w:tab/>
      </w:r>
      <w:r w:rsidRPr="0046642E">
        <w:rPr>
          <w:b/>
          <w:sz w:val="28"/>
          <w:szCs w:val="28"/>
        </w:rPr>
        <w:t xml:space="preserve">ПРОЦЕДУРЫ БАНКРОТСТВА </w:t>
      </w:r>
    </w:p>
    <w:p w:rsidR="00DD2B2F" w:rsidRPr="0046642E" w:rsidRDefault="00DD2B2F" w:rsidP="00DD2B2F">
      <w:pPr>
        <w:shd w:val="clear" w:color="auto" w:fill="FFFFFF"/>
        <w:autoSpaceDE w:val="0"/>
        <w:autoSpaceDN w:val="0"/>
        <w:adjustRightInd w:val="0"/>
        <w:ind w:firstLine="709"/>
        <w:jc w:val="both"/>
        <w:rPr>
          <w:sz w:val="28"/>
          <w:szCs w:val="28"/>
        </w:rPr>
      </w:pPr>
      <w:r w:rsidRPr="0046642E">
        <w:rPr>
          <w:sz w:val="28"/>
          <w:szCs w:val="28"/>
        </w:rPr>
        <w:t>2.1 Наблюдение</w:t>
      </w:r>
    </w:p>
    <w:p w:rsidR="00DD2B2F" w:rsidRPr="0046642E" w:rsidRDefault="00DD2B2F" w:rsidP="00DD2B2F">
      <w:pPr>
        <w:shd w:val="clear" w:color="auto" w:fill="FFFFFF"/>
        <w:autoSpaceDE w:val="0"/>
        <w:autoSpaceDN w:val="0"/>
        <w:adjustRightInd w:val="0"/>
        <w:ind w:firstLine="709"/>
        <w:jc w:val="both"/>
        <w:rPr>
          <w:sz w:val="28"/>
          <w:szCs w:val="28"/>
        </w:rPr>
      </w:pPr>
      <w:r w:rsidRPr="0046642E">
        <w:rPr>
          <w:sz w:val="28"/>
          <w:szCs w:val="28"/>
        </w:rPr>
        <w:t>2.2 Внешнее управление</w:t>
      </w:r>
    </w:p>
    <w:p w:rsidR="00DD2B2F" w:rsidRPr="0046642E" w:rsidRDefault="00DD2B2F" w:rsidP="00DD2B2F">
      <w:pPr>
        <w:shd w:val="clear" w:color="auto" w:fill="FFFFFF"/>
        <w:autoSpaceDE w:val="0"/>
        <w:autoSpaceDN w:val="0"/>
        <w:adjustRightInd w:val="0"/>
        <w:ind w:firstLine="709"/>
        <w:jc w:val="both"/>
        <w:rPr>
          <w:sz w:val="28"/>
          <w:szCs w:val="28"/>
        </w:rPr>
      </w:pPr>
      <w:r w:rsidRPr="0046642E">
        <w:rPr>
          <w:sz w:val="28"/>
          <w:szCs w:val="28"/>
        </w:rPr>
        <w:t>2.3 Конкурсное производство</w:t>
      </w:r>
    </w:p>
    <w:p w:rsidR="00DD2B2F" w:rsidRPr="0046642E" w:rsidRDefault="00DD2B2F" w:rsidP="00DD2B2F">
      <w:pPr>
        <w:shd w:val="clear" w:color="auto" w:fill="FFFFFF"/>
        <w:autoSpaceDE w:val="0"/>
        <w:autoSpaceDN w:val="0"/>
        <w:adjustRightInd w:val="0"/>
        <w:ind w:firstLine="709"/>
        <w:jc w:val="both"/>
        <w:rPr>
          <w:sz w:val="28"/>
          <w:szCs w:val="28"/>
        </w:rPr>
      </w:pPr>
      <w:r w:rsidRPr="0046642E">
        <w:rPr>
          <w:sz w:val="28"/>
          <w:szCs w:val="28"/>
        </w:rPr>
        <w:t>2.4 Мировое соглашение</w:t>
      </w:r>
    </w:p>
    <w:p w:rsidR="00DD2B2F" w:rsidRPr="0046642E" w:rsidRDefault="00DD2B2F" w:rsidP="00DD2B2F">
      <w:pPr>
        <w:shd w:val="clear" w:color="auto" w:fill="FFFFFF"/>
        <w:autoSpaceDE w:val="0"/>
        <w:autoSpaceDN w:val="0"/>
        <w:adjustRightInd w:val="0"/>
        <w:ind w:firstLine="709"/>
        <w:jc w:val="both"/>
        <w:rPr>
          <w:color w:val="000000"/>
          <w:sz w:val="28"/>
          <w:szCs w:val="28"/>
        </w:rPr>
      </w:pPr>
      <w:r w:rsidRPr="0046642E">
        <w:rPr>
          <w:color w:val="000000"/>
          <w:sz w:val="28"/>
          <w:szCs w:val="28"/>
        </w:rPr>
        <w:t>Каждый раздел текстового документа необходимо начинать с нового листа.</w:t>
      </w:r>
    </w:p>
    <w:p w:rsidR="00DD2B2F" w:rsidRPr="0046642E" w:rsidRDefault="00DD2B2F" w:rsidP="00DD2B2F">
      <w:pPr>
        <w:widowControl w:val="0"/>
        <w:ind w:firstLine="709"/>
        <w:jc w:val="both"/>
        <w:rPr>
          <w:sz w:val="28"/>
          <w:szCs w:val="28"/>
        </w:rPr>
      </w:pPr>
      <w:r w:rsidRPr="0046642E">
        <w:rPr>
          <w:sz w:val="28"/>
          <w:szCs w:val="28"/>
        </w:rPr>
        <w:t xml:space="preserve">В </w:t>
      </w:r>
      <w:r w:rsidRPr="0046642E">
        <w:rPr>
          <w:b/>
          <w:sz w:val="28"/>
          <w:szCs w:val="28"/>
        </w:rPr>
        <w:t>ЗАКЛЮЧЕНИИ</w:t>
      </w:r>
      <w:r w:rsidRPr="0046642E">
        <w:rPr>
          <w:sz w:val="28"/>
          <w:szCs w:val="28"/>
        </w:rPr>
        <w:t xml:space="preserve"> подводятся итоги проведенного исследования,</w:t>
      </w:r>
      <w:r w:rsidRPr="0046642E">
        <w:rPr>
          <w:b/>
          <w:sz w:val="28"/>
          <w:szCs w:val="28"/>
        </w:rPr>
        <w:t xml:space="preserve"> </w:t>
      </w:r>
      <w:r w:rsidRPr="0046642E">
        <w:rPr>
          <w:sz w:val="28"/>
          <w:szCs w:val="28"/>
        </w:rPr>
        <w:t xml:space="preserve">отмечаются положительные или отрицательные, на взгляд студента, аспекты изученного института, описываются выделяемые проблемы и пути их решения, </w:t>
      </w:r>
      <w:r w:rsidRPr="0046642E">
        <w:rPr>
          <w:sz w:val="28"/>
          <w:szCs w:val="28"/>
        </w:rPr>
        <w:lastRenderedPageBreak/>
        <w:t>иная информация выделенная студентом.</w:t>
      </w:r>
    </w:p>
    <w:p w:rsidR="00DD2B2F" w:rsidRPr="0046642E" w:rsidRDefault="00DD2B2F" w:rsidP="00DD2B2F">
      <w:pPr>
        <w:shd w:val="clear" w:color="auto" w:fill="FFFFFF"/>
        <w:autoSpaceDE w:val="0"/>
        <w:autoSpaceDN w:val="0"/>
        <w:adjustRightInd w:val="0"/>
        <w:ind w:firstLine="709"/>
        <w:jc w:val="both"/>
        <w:rPr>
          <w:color w:val="000000"/>
          <w:sz w:val="28"/>
          <w:szCs w:val="28"/>
        </w:rPr>
      </w:pPr>
      <w:r w:rsidRPr="0046642E">
        <w:rPr>
          <w:b/>
          <w:sz w:val="28"/>
          <w:szCs w:val="28"/>
        </w:rPr>
        <w:t>СПИСОК ИСПОЛЬЗОВАННЫХ ИСТОЧНИКОВ И ЛИТЕРАТУРЫ</w:t>
      </w:r>
      <w:r w:rsidRPr="0046642E">
        <w:rPr>
          <w:color w:val="000000"/>
          <w:sz w:val="28"/>
          <w:szCs w:val="28"/>
        </w:rPr>
        <w:t xml:space="preserve"> начинается с нормативно-правовых актов, при этом сначала перечисляются акты, имеющие высшую юридическую силу, с указанием даты их принятия и источника официального опубликования, затем следующая учебно-методическая литература и публикации по алфавиту. </w:t>
      </w:r>
    </w:p>
    <w:p w:rsidR="00DD2B2F" w:rsidRPr="0046642E" w:rsidRDefault="00DD2B2F" w:rsidP="00DD2B2F">
      <w:pPr>
        <w:pStyle w:val="a7"/>
        <w:widowControl w:val="0"/>
        <w:ind w:firstLine="709"/>
        <w:rPr>
          <w:sz w:val="28"/>
          <w:szCs w:val="28"/>
        </w:rPr>
      </w:pPr>
      <w:r w:rsidRPr="0046642E">
        <w:rPr>
          <w:sz w:val="28"/>
          <w:szCs w:val="28"/>
        </w:rPr>
        <w:t>При использовании различных источников необходимо быть внимательным – упомянутые в них нормативно-правовые акты уже могут устареть, т.е. быть отменены или изменены, это необходимо учитывать при использовании этих актов.</w:t>
      </w:r>
    </w:p>
    <w:p w:rsidR="00DD2B2F" w:rsidRPr="0046642E" w:rsidRDefault="00DD2B2F" w:rsidP="00DD2B2F">
      <w:pPr>
        <w:pStyle w:val="a7"/>
        <w:widowControl w:val="0"/>
        <w:ind w:firstLine="709"/>
        <w:rPr>
          <w:color w:val="000000"/>
          <w:sz w:val="28"/>
          <w:szCs w:val="28"/>
        </w:rPr>
      </w:pPr>
      <w:r w:rsidRPr="0046642E">
        <w:rPr>
          <w:color w:val="000000"/>
          <w:sz w:val="28"/>
          <w:szCs w:val="28"/>
        </w:rPr>
        <w:t>Наибольший интерес представляет индивидуальный творческий подход к изучению материала и логичный, грамотный стиль изложения. Студент не должен ограничиваться изложением материала учебника, учебных пособий, его задача - активно использовать правовые акты, научные труды, публикации, теоретические аспекты работы связать с практическим материалом текущего и прошлого года. Большой плюс работы составляет подбор статистических данных по изучаемому вопросу. В приложении курсовой работы можно разместить наглядные схемы, таблиц, бланки необходимой документации. О самостоятельном творческом подходе к выполнению работы свидетельствуют сделанные автором выводы, рекомендации, предложения.</w:t>
      </w:r>
    </w:p>
    <w:p w:rsidR="00DD2B2F" w:rsidRPr="0046642E" w:rsidRDefault="00DD2B2F" w:rsidP="00DD2B2F">
      <w:pPr>
        <w:pStyle w:val="a7"/>
        <w:widowControl w:val="0"/>
        <w:ind w:firstLine="709"/>
        <w:rPr>
          <w:sz w:val="28"/>
          <w:szCs w:val="28"/>
        </w:rPr>
      </w:pPr>
      <w:r w:rsidRPr="0046642E">
        <w:rPr>
          <w:sz w:val="28"/>
          <w:szCs w:val="28"/>
        </w:rPr>
        <w:t xml:space="preserve">Критериями оценки курсовой работы являются: </w:t>
      </w:r>
    </w:p>
    <w:p w:rsidR="00DD2B2F" w:rsidRPr="0046642E" w:rsidRDefault="00DD2B2F" w:rsidP="00DD2B2F">
      <w:pPr>
        <w:pStyle w:val="a7"/>
        <w:widowControl w:val="0"/>
        <w:ind w:firstLine="709"/>
        <w:rPr>
          <w:sz w:val="28"/>
          <w:szCs w:val="28"/>
        </w:rPr>
      </w:pPr>
      <w:r w:rsidRPr="0046642E">
        <w:rPr>
          <w:sz w:val="28"/>
          <w:szCs w:val="28"/>
        </w:rPr>
        <w:t>1. Степень разработки темы</w:t>
      </w:r>
    </w:p>
    <w:p w:rsidR="00DD2B2F" w:rsidRPr="0046642E" w:rsidRDefault="00DD2B2F" w:rsidP="00DD2B2F">
      <w:pPr>
        <w:pStyle w:val="a7"/>
        <w:widowControl w:val="0"/>
        <w:ind w:firstLine="709"/>
        <w:rPr>
          <w:sz w:val="28"/>
          <w:szCs w:val="28"/>
        </w:rPr>
      </w:pPr>
      <w:r w:rsidRPr="0046642E">
        <w:rPr>
          <w:sz w:val="28"/>
          <w:szCs w:val="28"/>
        </w:rPr>
        <w:t xml:space="preserve">2. Использование нормативных актов, юридической практики </w:t>
      </w:r>
    </w:p>
    <w:p w:rsidR="00DD2B2F" w:rsidRPr="0046642E" w:rsidRDefault="00DD2B2F" w:rsidP="00DD2B2F">
      <w:pPr>
        <w:pStyle w:val="a7"/>
        <w:widowControl w:val="0"/>
        <w:ind w:firstLine="709"/>
        <w:rPr>
          <w:sz w:val="28"/>
          <w:szCs w:val="28"/>
        </w:rPr>
      </w:pPr>
      <w:r w:rsidRPr="0046642E">
        <w:rPr>
          <w:sz w:val="28"/>
          <w:szCs w:val="28"/>
        </w:rPr>
        <w:t>3. Творческий подход к написанию курсовой работы</w:t>
      </w:r>
    </w:p>
    <w:p w:rsidR="00DD2B2F" w:rsidRPr="0046642E" w:rsidRDefault="00DD2B2F" w:rsidP="00DD2B2F">
      <w:pPr>
        <w:pStyle w:val="a7"/>
        <w:widowControl w:val="0"/>
        <w:ind w:firstLine="709"/>
        <w:rPr>
          <w:sz w:val="28"/>
          <w:szCs w:val="28"/>
        </w:rPr>
      </w:pPr>
      <w:r w:rsidRPr="0046642E">
        <w:rPr>
          <w:sz w:val="28"/>
          <w:szCs w:val="28"/>
        </w:rPr>
        <w:t>4. Стиль изложения</w:t>
      </w:r>
    </w:p>
    <w:p w:rsidR="00DD2B2F" w:rsidRPr="0046642E" w:rsidRDefault="00DD2B2F" w:rsidP="00DD2B2F">
      <w:pPr>
        <w:pStyle w:val="a7"/>
        <w:widowControl w:val="0"/>
        <w:ind w:firstLine="709"/>
        <w:rPr>
          <w:sz w:val="28"/>
          <w:szCs w:val="28"/>
        </w:rPr>
      </w:pPr>
      <w:r w:rsidRPr="0046642E">
        <w:rPr>
          <w:sz w:val="28"/>
          <w:szCs w:val="28"/>
        </w:rPr>
        <w:t>5.</w:t>
      </w:r>
      <w:r>
        <w:rPr>
          <w:sz w:val="28"/>
          <w:szCs w:val="28"/>
        </w:rPr>
        <w:t> </w:t>
      </w:r>
      <w:r w:rsidRPr="0046642E">
        <w:rPr>
          <w:sz w:val="28"/>
          <w:szCs w:val="28"/>
        </w:rPr>
        <w:t>Отсутствие компиляции (списывания учебной литературы, комментария к законам и т.п.)</w:t>
      </w:r>
    </w:p>
    <w:p w:rsidR="00DD2B2F" w:rsidRPr="0046642E" w:rsidRDefault="00DD2B2F" w:rsidP="00DD2B2F">
      <w:pPr>
        <w:pStyle w:val="a7"/>
        <w:widowControl w:val="0"/>
        <w:ind w:firstLine="709"/>
        <w:rPr>
          <w:sz w:val="28"/>
          <w:szCs w:val="28"/>
        </w:rPr>
      </w:pPr>
      <w:r w:rsidRPr="0046642E">
        <w:rPr>
          <w:sz w:val="28"/>
          <w:szCs w:val="28"/>
        </w:rPr>
        <w:t>6. Аккуратность и правильность оформления курсовой работы</w:t>
      </w:r>
    </w:p>
    <w:p w:rsidR="00DD2B2F" w:rsidRPr="0046642E" w:rsidRDefault="00DD2B2F" w:rsidP="00DD2B2F">
      <w:pPr>
        <w:pStyle w:val="a7"/>
        <w:widowControl w:val="0"/>
        <w:ind w:firstLine="709"/>
        <w:rPr>
          <w:sz w:val="28"/>
          <w:szCs w:val="28"/>
        </w:rPr>
      </w:pPr>
      <w:r w:rsidRPr="0046642E">
        <w:rPr>
          <w:sz w:val="28"/>
          <w:szCs w:val="28"/>
        </w:rPr>
        <w:t>7. Выполнение настоящих рекомендаций по написанию работы.</w:t>
      </w:r>
    </w:p>
    <w:p w:rsidR="00DD2B2F" w:rsidRPr="0046642E" w:rsidRDefault="00DD2B2F" w:rsidP="00DD2B2F">
      <w:pPr>
        <w:pStyle w:val="a7"/>
        <w:widowControl w:val="0"/>
        <w:ind w:firstLine="709"/>
        <w:rPr>
          <w:sz w:val="28"/>
          <w:szCs w:val="28"/>
        </w:rPr>
      </w:pPr>
      <w:r w:rsidRPr="0046642E">
        <w:rPr>
          <w:sz w:val="28"/>
          <w:szCs w:val="28"/>
        </w:rPr>
        <w:t>Защита курсовой работы происходит в виде свободного краткого доклада студента по вопросам, освещаемым в работе. При необходимости преподаватель может задавать вопросы по ходу ответа студента либо предоставить студенту заранее список вопросов для ответа при защите работы. Студенты, не защитившие или не выполнившие курсовую работу, к экзамену по предмету не допускаются.</w:t>
      </w:r>
    </w:p>
    <w:p w:rsidR="00DD2B2F" w:rsidRPr="0046642E" w:rsidRDefault="00DD2B2F" w:rsidP="00DD2B2F">
      <w:pPr>
        <w:ind w:firstLine="709"/>
        <w:jc w:val="both"/>
        <w:rPr>
          <w:sz w:val="28"/>
          <w:szCs w:val="28"/>
        </w:rPr>
      </w:pPr>
      <w:r w:rsidRPr="0046642E">
        <w:rPr>
          <w:sz w:val="28"/>
          <w:szCs w:val="28"/>
        </w:rPr>
        <w:t>Курсовая работа студента оценивается по пяти бальной системе отметок.</w:t>
      </w:r>
    </w:p>
    <w:p w:rsidR="00DD2B2F" w:rsidRPr="0084788E" w:rsidRDefault="00DD2B2F" w:rsidP="00DD2B2F">
      <w:pPr>
        <w:ind w:firstLine="709"/>
        <w:jc w:val="both"/>
        <w:rPr>
          <w:sz w:val="28"/>
          <w:szCs w:val="28"/>
        </w:rPr>
      </w:pPr>
      <w:r w:rsidRPr="0084788E">
        <w:rPr>
          <w:sz w:val="28"/>
          <w:szCs w:val="28"/>
        </w:rPr>
        <w:t>Положительная оценка зависит от наличия следующих составляющих:</w:t>
      </w:r>
    </w:p>
    <w:p w:rsidR="00DD2B2F" w:rsidRPr="0046642E" w:rsidRDefault="00DD2B2F" w:rsidP="00C54984">
      <w:pPr>
        <w:numPr>
          <w:ilvl w:val="0"/>
          <w:numId w:val="2"/>
        </w:numPr>
        <w:tabs>
          <w:tab w:val="num" w:pos="0"/>
        </w:tabs>
        <w:ind w:left="0" w:firstLine="709"/>
        <w:jc w:val="both"/>
        <w:rPr>
          <w:sz w:val="28"/>
          <w:szCs w:val="28"/>
        </w:rPr>
      </w:pPr>
      <w:r w:rsidRPr="0046642E">
        <w:rPr>
          <w:sz w:val="28"/>
          <w:szCs w:val="28"/>
        </w:rPr>
        <w:t>Наличие готовой, правильно оформленной курсовой работы с полным раскрытием темы;</w:t>
      </w:r>
    </w:p>
    <w:p w:rsidR="00DD2B2F" w:rsidRPr="0046642E" w:rsidRDefault="00DD2B2F" w:rsidP="00C54984">
      <w:pPr>
        <w:numPr>
          <w:ilvl w:val="0"/>
          <w:numId w:val="2"/>
        </w:numPr>
        <w:ind w:left="0" w:firstLine="709"/>
        <w:jc w:val="both"/>
        <w:rPr>
          <w:sz w:val="28"/>
          <w:szCs w:val="28"/>
        </w:rPr>
      </w:pPr>
      <w:r w:rsidRPr="0046642E">
        <w:rPr>
          <w:sz w:val="28"/>
          <w:szCs w:val="28"/>
        </w:rPr>
        <w:t>Наличие иллюстративного материала;</w:t>
      </w:r>
    </w:p>
    <w:p w:rsidR="00DD2B2F" w:rsidRPr="0084788E" w:rsidRDefault="00DD2B2F" w:rsidP="00C54984">
      <w:pPr>
        <w:numPr>
          <w:ilvl w:val="0"/>
          <w:numId w:val="2"/>
        </w:numPr>
        <w:tabs>
          <w:tab w:val="num" w:pos="360"/>
        </w:tabs>
        <w:ind w:left="0" w:firstLine="709"/>
        <w:jc w:val="both"/>
        <w:rPr>
          <w:sz w:val="28"/>
          <w:szCs w:val="28"/>
        </w:rPr>
      </w:pPr>
      <w:r w:rsidRPr="0046642E">
        <w:rPr>
          <w:sz w:val="28"/>
          <w:szCs w:val="28"/>
        </w:rPr>
        <w:t>Хорошо подготовленный доклад студента, по основному содержанию работы,  с четкими ответами на вопросы аудитории на защите курсовой работы.</w:t>
      </w:r>
    </w:p>
    <w:p w:rsidR="00DD2B2F" w:rsidRPr="0084788E" w:rsidRDefault="00DD2B2F" w:rsidP="00DD2B2F">
      <w:pPr>
        <w:ind w:firstLine="709"/>
        <w:jc w:val="both"/>
        <w:rPr>
          <w:sz w:val="28"/>
          <w:szCs w:val="28"/>
        </w:rPr>
      </w:pPr>
      <w:r w:rsidRPr="0084788E">
        <w:rPr>
          <w:sz w:val="28"/>
          <w:szCs w:val="28"/>
        </w:rPr>
        <w:t>Основные критерии оценки курсовой работы по баллам:</w:t>
      </w:r>
    </w:p>
    <w:p w:rsidR="00DD2B2F" w:rsidRPr="0046642E" w:rsidRDefault="00DD2B2F" w:rsidP="00DD2B2F">
      <w:pPr>
        <w:ind w:firstLine="709"/>
        <w:jc w:val="both"/>
        <w:rPr>
          <w:sz w:val="28"/>
          <w:szCs w:val="28"/>
        </w:rPr>
      </w:pPr>
      <w:r w:rsidRPr="0084788E">
        <w:rPr>
          <w:sz w:val="28"/>
          <w:szCs w:val="28"/>
        </w:rPr>
        <w:lastRenderedPageBreak/>
        <w:t>«5» (отлично)</w:t>
      </w:r>
      <w:r w:rsidRPr="0046642E">
        <w:rPr>
          <w:sz w:val="28"/>
          <w:szCs w:val="28"/>
        </w:rPr>
        <w:t xml:space="preserve"> – Полно раскрыты основные вопросы темы курсовой работы, в содержании работы  прослеживается умение студента работать с литературой, анализировать правовые источники и правоприменительную и иную практику, студент делает самостоятельные, обоснованные выводы, наличие иллюстрационного материала помогающего раскрыть тему. На защите курсовой работы студент четко, коротко и ясно раскрывает основную суть работы, выделяет основные проблемы, предлагает пути их решений, пользуется иллюстрационным материалом, уверенно и обоснованно отвечает на вопросы аудитории. </w:t>
      </w:r>
    </w:p>
    <w:p w:rsidR="00DD2B2F" w:rsidRPr="0046642E" w:rsidRDefault="00DD2B2F" w:rsidP="00DD2B2F">
      <w:pPr>
        <w:ind w:firstLine="709"/>
        <w:jc w:val="both"/>
        <w:rPr>
          <w:sz w:val="28"/>
          <w:szCs w:val="28"/>
        </w:rPr>
      </w:pPr>
      <w:r w:rsidRPr="0084788E">
        <w:rPr>
          <w:sz w:val="28"/>
          <w:szCs w:val="28"/>
        </w:rPr>
        <w:t>«4» (хорошо)</w:t>
      </w:r>
      <w:r w:rsidRPr="0046642E">
        <w:rPr>
          <w:sz w:val="28"/>
          <w:szCs w:val="28"/>
        </w:rPr>
        <w:t xml:space="preserve"> – Достаточно раскрыты основные вопросы темы курсовой работы, в содержании работы  прослеживается умение студента работать с литературой, анализировать правовые источники и правоприменительную и иную практику, делаются необходимые выводы, наличие иллюстрационного материала помогающего раскрыть тему. На защите курсовой работы студент ясно раскрывает основную суть работы, выделяет основные проблемы, предлагает пути их решений, пользуется иллюстрационным материалом, отвечает на вопросы аудитории.</w:t>
      </w:r>
    </w:p>
    <w:p w:rsidR="00DD2B2F" w:rsidRPr="0046642E" w:rsidRDefault="00DD2B2F" w:rsidP="00DD2B2F">
      <w:pPr>
        <w:ind w:firstLine="709"/>
        <w:jc w:val="both"/>
        <w:rPr>
          <w:sz w:val="28"/>
          <w:szCs w:val="28"/>
        </w:rPr>
      </w:pPr>
      <w:r w:rsidRPr="0084788E">
        <w:rPr>
          <w:sz w:val="28"/>
          <w:szCs w:val="28"/>
        </w:rPr>
        <w:t>«3» (удовлетворительно)</w:t>
      </w:r>
      <w:r w:rsidRPr="0046642E">
        <w:rPr>
          <w:sz w:val="28"/>
          <w:szCs w:val="28"/>
        </w:rPr>
        <w:t xml:space="preserve"> – Вопросы тему курсовой работы раскрыты недостаточно, мало используется необходимой литературы, правовых источников и правоприменительной практики, нет необходимых выводов или сделаны неправильные выводы. На защите курсовой работы студент недостаточно раскрывает основную суть темы, нет четких ответов на вопросы аудитории.</w:t>
      </w:r>
    </w:p>
    <w:p w:rsidR="00DD2B2F" w:rsidRDefault="00DD2B2F" w:rsidP="00DD2B2F">
      <w:pPr>
        <w:ind w:firstLine="709"/>
        <w:jc w:val="both"/>
        <w:rPr>
          <w:sz w:val="28"/>
          <w:szCs w:val="28"/>
        </w:rPr>
      </w:pPr>
      <w:r w:rsidRPr="0084788E">
        <w:rPr>
          <w:sz w:val="28"/>
          <w:szCs w:val="28"/>
        </w:rPr>
        <w:t xml:space="preserve">«2» (неудовлетворительно) </w:t>
      </w:r>
      <w:r w:rsidRPr="0046642E">
        <w:rPr>
          <w:sz w:val="28"/>
          <w:szCs w:val="28"/>
        </w:rPr>
        <w:t>-  Работа не соответствует предъявленным требованиям к выполнению курсовой работы; отсутствие готовой курсовой работы; копирование чужой работы по данной теме.</w:t>
      </w:r>
    </w:p>
    <w:p w:rsidR="00DD2B2F" w:rsidRDefault="00DD2B2F" w:rsidP="00DD2B2F">
      <w:pPr>
        <w:shd w:val="clear" w:color="auto" w:fill="FFFFFF"/>
        <w:autoSpaceDE w:val="0"/>
        <w:autoSpaceDN w:val="0"/>
        <w:adjustRightInd w:val="0"/>
        <w:ind w:firstLine="709"/>
        <w:jc w:val="right"/>
        <w:rPr>
          <w:sz w:val="28"/>
          <w:szCs w:val="28"/>
        </w:rPr>
      </w:pPr>
    </w:p>
    <w:p w:rsidR="00DD2B2F" w:rsidRDefault="00DD2B2F" w:rsidP="00DD2B2F">
      <w:pPr>
        <w:shd w:val="clear" w:color="auto" w:fill="FFFFFF"/>
        <w:autoSpaceDE w:val="0"/>
        <w:autoSpaceDN w:val="0"/>
        <w:adjustRightInd w:val="0"/>
        <w:ind w:firstLine="709"/>
        <w:jc w:val="right"/>
        <w:rPr>
          <w:sz w:val="28"/>
          <w:szCs w:val="28"/>
        </w:rPr>
      </w:pPr>
    </w:p>
    <w:p w:rsidR="00DD2B2F" w:rsidRDefault="00DD2B2F" w:rsidP="00DD2B2F">
      <w:pPr>
        <w:shd w:val="clear" w:color="auto" w:fill="FFFFFF"/>
        <w:autoSpaceDE w:val="0"/>
        <w:autoSpaceDN w:val="0"/>
        <w:adjustRightInd w:val="0"/>
        <w:ind w:firstLine="709"/>
        <w:jc w:val="right"/>
        <w:rPr>
          <w:sz w:val="28"/>
          <w:szCs w:val="28"/>
        </w:rPr>
      </w:pPr>
    </w:p>
    <w:p w:rsidR="00DD2B2F" w:rsidRDefault="00DD2B2F"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Default="001F7935" w:rsidP="00275390">
      <w:pPr>
        <w:shd w:val="clear" w:color="auto" w:fill="FFFFFF"/>
        <w:autoSpaceDE w:val="0"/>
        <w:autoSpaceDN w:val="0"/>
        <w:adjustRightInd w:val="0"/>
        <w:rPr>
          <w:sz w:val="28"/>
          <w:szCs w:val="28"/>
        </w:rPr>
      </w:pPr>
    </w:p>
    <w:p w:rsidR="001F7935" w:rsidRPr="00275390" w:rsidRDefault="001F7935" w:rsidP="00275390">
      <w:pPr>
        <w:shd w:val="clear" w:color="auto" w:fill="FFFFFF"/>
        <w:autoSpaceDE w:val="0"/>
        <w:autoSpaceDN w:val="0"/>
        <w:adjustRightInd w:val="0"/>
        <w:rPr>
          <w:sz w:val="28"/>
          <w:szCs w:val="28"/>
        </w:rPr>
      </w:pPr>
    </w:p>
    <w:p w:rsidR="00DD2B2F" w:rsidRPr="0046642E" w:rsidRDefault="00275390" w:rsidP="00DD2B2F">
      <w:pPr>
        <w:shd w:val="clear" w:color="auto" w:fill="FFFFFF"/>
        <w:autoSpaceDE w:val="0"/>
        <w:autoSpaceDN w:val="0"/>
        <w:adjustRightInd w:val="0"/>
        <w:ind w:firstLine="709"/>
        <w:jc w:val="right"/>
        <w:rPr>
          <w:sz w:val="28"/>
          <w:szCs w:val="28"/>
        </w:rPr>
      </w:pPr>
      <w:r>
        <w:rPr>
          <w:sz w:val="28"/>
          <w:szCs w:val="28"/>
        </w:rPr>
        <w:lastRenderedPageBreak/>
        <w:t>Таблица 1</w:t>
      </w:r>
    </w:p>
    <w:p w:rsidR="00DD2B2F" w:rsidRPr="00141065" w:rsidRDefault="00DD2B2F" w:rsidP="00DD2B2F">
      <w:pPr>
        <w:shd w:val="clear" w:color="auto" w:fill="FFFFFF"/>
        <w:autoSpaceDE w:val="0"/>
        <w:autoSpaceDN w:val="0"/>
        <w:adjustRightInd w:val="0"/>
        <w:ind w:firstLine="709"/>
        <w:jc w:val="center"/>
        <w:rPr>
          <w:b/>
          <w:sz w:val="32"/>
          <w:szCs w:val="32"/>
        </w:rPr>
      </w:pPr>
      <w:r w:rsidRPr="00141065">
        <w:rPr>
          <w:b/>
          <w:sz w:val="32"/>
          <w:szCs w:val="32"/>
        </w:rPr>
        <w:t>ТЕМЫ КУРСОВЫХ РАБОТ ПО ГРАЖДАНСКОМУ ПРАВУ</w:t>
      </w:r>
    </w:p>
    <w:p w:rsidR="00DD2B2F" w:rsidRPr="00EC245A" w:rsidRDefault="00DD2B2F" w:rsidP="00DD2B2F">
      <w:pPr>
        <w:shd w:val="clear" w:color="auto" w:fill="FFFFFF"/>
        <w:autoSpaceDE w:val="0"/>
        <w:autoSpaceDN w:val="0"/>
        <w:adjustRightInd w:val="0"/>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8"/>
        <w:gridCol w:w="6361"/>
        <w:gridCol w:w="2552"/>
      </w:tblGrid>
      <w:tr w:rsidR="00DD2B2F" w:rsidRPr="0046642E" w:rsidTr="001F7935">
        <w:tc>
          <w:tcPr>
            <w:tcW w:w="1118" w:type="dxa"/>
          </w:tcPr>
          <w:p w:rsidR="00DD2B2F" w:rsidRPr="0084788E" w:rsidRDefault="00DD2B2F" w:rsidP="00275390">
            <w:pPr>
              <w:rPr>
                <w:sz w:val="28"/>
                <w:szCs w:val="28"/>
              </w:rPr>
            </w:pPr>
            <w:r w:rsidRPr="0084788E">
              <w:rPr>
                <w:sz w:val="28"/>
                <w:szCs w:val="28"/>
              </w:rPr>
              <w:t>№ Темы</w:t>
            </w:r>
          </w:p>
        </w:tc>
        <w:tc>
          <w:tcPr>
            <w:tcW w:w="6361" w:type="dxa"/>
          </w:tcPr>
          <w:p w:rsidR="00DD2B2F" w:rsidRPr="0084788E" w:rsidRDefault="00DD2B2F" w:rsidP="00275390">
            <w:pPr>
              <w:ind w:firstLine="709"/>
              <w:rPr>
                <w:sz w:val="28"/>
                <w:szCs w:val="28"/>
              </w:rPr>
            </w:pPr>
            <w:r w:rsidRPr="0084788E">
              <w:rPr>
                <w:sz w:val="28"/>
                <w:szCs w:val="28"/>
              </w:rPr>
              <w:t>Темы курсовых работ</w:t>
            </w:r>
          </w:p>
        </w:tc>
        <w:tc>
          <w:tcPr>
            <w:tcW w:w="2552" w:type="dxa"/>
          </w:tcPr>
          <w:p w:rsidR="00DD2B2F" w:rsidRPr="0084788E" w:rsidRDefault="00DD2B2F" w:rsidP="00275390">
            <w:pPr>
              <w:rPr>
                <w:sz w:val="28"/>
                <w:szCs w:val="28"/>
              </w:rPr>
            </w:pPr>
            <w:r w:rsidRPr="0084788E">
              <w:rPr>
                <w:sz w:val="28"/>
                <w:szCs w:val="28"/>
              </w:rPr>
              <w:t>Примечание</w:t>
            </w: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Источники гражданского права.</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autoSpaceDE w:val="0"/>
              <w:autoSpaceDN w:val="0"/>
              <w:adjustRightInd w:val="0"/>
              <w:ind w:left="0" w:firstLine="0"/>
              <w:rPr>
                <w:bCs/>
                <w:sz w:val="28"/>
                <w:szCs w:val="28"/>
              </w:rPr>
            </w:pPr>
          </w:p>
        </w:tc>
        <w:tc>
          <w:tcPr>
            <w:tcW w:w="6361" w:type="dxa"/>
          </w:tcPr>
          <w:p w:rsidR="00DD2B2F" w:rsidRPr="0046642E" w:rsidRDefault="00DD2B2F" w:rsidP="00275390">
            <w:pPr>
              <w:autoSpaceDE w:val="0"/>
              <w:autoSpaceDN w:val="0"/>
              <w:adjustRightInd w:val="0"/>
              <w:rPr>
                <w:bCs/>
                <w:sz w:val="28"/>
                <w:szCs w:val="28"/>
              </w:rPr>
            </w:pPr>
            <w:r w:rsidRPr="0046642E">
              <w:rPr>
                <w:bCs/>
                <w:sz w:val="28"/>
                <w:szCs w:val="28"/>
              </w:rPr>
              <w:t>Правоспособность и дееспособность граждан, и их практическое значение.</w:t>
            </w:r>
          </w:p>
        </w:tc>
        <w:tc>
          <w:tcPr>
            <w:tcW w:w="2552" w:type="dxa"/>
          </w:tcPr>
          <w:p w:rsidR="00DD2B2F" w:rsidRPr="0046642E" w:rsidRDefault="00DD2B2F" w:rsidP="00275390">
            <w:pPr>
              <w:autoSpaceDE w:val="0"/>
              <w:autoSpaceDN w:val="0"/>
              <w:adjustRightInd w:val="0"/>
              <w:rPr>
                <w:bCs/>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bCs/>
                <w:sz w:val="28"/>
                <w:szCs w:val="28"/>
              </w:rPr>
            </w:pPr>
          </w:p>
        </w:tc>
        <w:tc>
          <w:tcPr>
            <w:tcW w:w="6361" w:type="dxa"/>
          </w:tcPr>
          <w:p w:rsidR="00DD2B2F" w:rsidRPr="0046642E" w:rsidRDefault="00DD2B2F" w:rsidP="00275390">
            <w:pPr>
              <w:rPr>
                <w:bCs/>
                <w:sz w:val="28"/>
                <w:szCs w:val="28"/>
              </w:rPr>
            </w:pPr>
            <w:r w:rsidRPr="0046642E">
              <w:rPr>
                <w:bCs/>
                <w:sz w:val="28"/>
                <w:szCs w:val="28"/>
              </w:rPr>
              <w:t>Понятие и виды юридических лиц, анализ их распространение в Российской Федерации и в ЕАО.</w:t>
            </w:r>
          </w:p>
        </w:tc>
        <w:tc>
          <w:tcPr>
            <w:tcW w:w="2552" w:type="dxa"/>
          </w:tcPr>
          <w:p w:rsidR="00DD2B2F" w:rsidRPr="0046642E" w:rsidRDefault="00DD2B2F" w:rsidP="00275390">
            <w:pPr>
              <w:rPr>
                <w:bCs/>
                <w:sz w:val="28"/>
                <w:szCs w:val="28"/>
              </w:rPr>
            </w:pPr>
          </w:p>
        </w:tc>
      </w:tr>
      <w:tr w:rsidR="00DD2B2F" w:rsidRPr="0046642E" w:rsidTr="001F7935">
        <w:tc>
          <w:tcPr>
            <w:tcW w:w="1118" w:type="dxa"/>
          </w:tcPr>
          <w:p w:rsidR="00DD2B2F" w:rsidRPr="0046642E" w:rsidRDefault="00DD2B2F" w:rsidP="00C54984">
            <w:pPr>
              <w:pStyle w:val="a3"/>
              <w:widowControl w:val="0"/>
              <w:numPr>
                <w:ilvl w:val="0"/>
                <w:numId w:val="4"/>
              </w:numPr>
              <w:ind w:left="0" w:firstLine="0"/>
              <w:rPr>
                <w:sz w:val="28"/>
                <w:szCs w:val="28"/>
              </w:rPr>
            </w:pPr>
          </w:p>
        </w:tc>
        <w:tc>
          <w:tcPr>
            <w:tcW w:w="6361" w:type="dxa"/>
          </w:tcPr>
          <w:p w:rsidR="00DD2B2F" w:rsidRPr="0046642E" w:rsidRDefault="00DD2B2F" w:rsidP="00275390">
            <w:pPr>
              <w:pStyle w:val="a3"/>
              <w:widowControl w:val="0"/>
              <w:rPr>
                <w:sz w:val="28"/>
                <w:szCs w:val="28"/>
              </w:rPr>
            </w:pPr>
            <w:r w:rsidRPr="0046642E">
              <w:rPr>
                <w:sz w:val="28"/>
                <w:szCs w:val="28"/>
              </w:rPr>
              <w:t>Реорганизация юридических лиц на примере отдельных юридических лиц.</w:t>
            </w:r>
          </w:p>
        </w:tc>
        <w:tc>
          <w:tcPr>
            <w:tcW w:w="2552" w:type="dxa"/>
          </w:tcPr>
          <w:p w:rsidR="00DD2B2F" w:rsidRPr="0046642E" w:rsidRDefault="00DD2B2F" w:rsidP="00275390">
            <w:pPr>
              <w:pStyle w:val="a3"/>
              <w:widowControl w:val="0"/>
              <w:rPr>
                <w:sz w:val="28"/>
                <w:szCs w:val="28"/>
              </w:rPr>
            </w:pPr>
          </w:p>
        </w:tc>
      </w:tr>
      <w:tr w:rsidR="00DD2B2F" w:rsidRPr="0046642E" w:rsidTr="001F7935">
        <w:tc>
          <w:tcPr>
            <w:tcW w:w="1118" w:type="dxa"/>
          </w:tcPr>
          <w:p w:rsidR="00DD2B2F" w:rsidRPr="0046642E" w:rsidRDefault="00DD2B2F" w:rsidP="00C54984">
            <w:pPr>
              <w:pStyle w:val="a3"/>
              <w:widowControl w:val="0"/>
              <w:numPr>
                <w:ilvl w:val="0"/>
                <w:numId w:val="4"/>
              </w:numPr>
              <w:ind w:left="0" w:firstLine="0"/>
              <w:rPr>
                <w:sz w:val="28"/>
                <w:szCs w:val="28"/>
              </w:rPr>
            </w:pPr>
          </w:p>
        </w:tc>
        <w:tc>
          <w:tcPr>
            <w:tcW w:w="6361" w:type="dxa"/>
          </w:tcPr>
          <w:p w:rsidR="00DD2B2F" w:rsidRPr="0046642E" w:rsidRDefault="00DD2B2F" w:rsidP="00275390">
            <w:pPr>
              <w:pStyle w:val="a3"/>
              <w:widowControl w:val="0"/>
              <w:rPr>
                <w:sz w:val="28"/>
                <w:szCs w:val="28"/>
              </w:rPr>
            </w:pPr>
            <w:r w:rsidRPr="0046642E">
              <w:rPr>
                <w:sz w:val="28"/>
                <w:szCs w:val="28"/>
              </w:rPr>
              <w:t>Ликвидация юридических лиц (на примере отдельных юридических лиц.)</w:t>
            </w:r>
          </w:p>
        </w:tc>
        <w:tc>
          <w:tcPr>
            <w:tcW w:w="2552" w:type="dxa"/>
          </w:tcPr>
          <w:p w:rsidR="00DD2B2F" w:rsidRPr="0046642E" w:rsidRDefault="00DD2B2F" w:rsidP="00275390">
            <w:pPr>
              <w:pStyle w:val="a3"/>
              <w:widowControl w:val="0"/>
              <w:rPr>
                <w:sz w:val="28"/>
                <w:szCs w:val="28"/>
              </w:rPr>
            </w:pPr>
          </w:p>
        </w:tc>
      </w:tr>
      <w:tr w:rsidR="00DD2B2F" w:rsidRPr="0046642E" w:rsidTr="001F7935">
        <w:tc>
          <w:tcPr>
            <w:tcW w:w="1118" w:type="dxa"/>
          </w:tcPr>
          <w:p w:rsidR="00DD2B2F" w:rsidRPr="0046642E" w:rsidRDefault="00DD2B2F" w:rsidP="00C54984">
            <w:pPr>
              <w:pStyle w:val="af4"/>
              <w:numPr>
                <w:ilvl w:val="0"/>
                <w:numId w:val="4"/>
              </w:numPr>
              <w:autoSpaceDE w:val="0"/>
              <w:autoSpaceDN w:val="0"/>
              <w:adjustRightInd w:val="0"/>
              <w:ind w:left="0" w:firstLine="0"/>
              <w:rPr>
                <w:sz w:val="28"/>
                <w:szCs w:val="28"/>
              </w:rPr>
            </w:pPr>
          </w:p>
        </w:tc>
        <w:tc>
          <w:tcPr>
            <w:tcW w:w="6361" w:type="dxa"/>
          </w:tcPr>
          <w:p w:rsidR="00DD2B2F" w:rsidRPr="0046642E" w:rsidRDefault="00DD2B2F" w:rsidP="00275390">
            <w:pPr>
              <w:autoSpaceDE w:val="0"/>
              <w:autoSpaceDN w:val="0"/>
              <w:adjustRightInd w:val="0"/>
              <w:rPr>
                <w:bCs/>
                <w:sz w:val="28"/>
                <w:szCs w:val="28"/>
              </w:rPr>
            </w:pPr>
            <w:r w:rsidRPr="0046642E">
              <w:rPr>
                <w:sz w:val="28"/>
                <w:szCs w:val="28"/>
              </w:rPr>
              <w:t>Несостоятельность (банкротство) юридических лиц (на примере конкретного юридического лица.)</w:t>
            </w:r>
          </w:p>
        </w:tc>
        <w:tc>
          <w:tcPr>
            <w:tcW w:w="2552" w:type="dxa"/>
          </w:tcPr>
          <w:p w:rsidR="00DD2B2F" w:rsidRPr="0046642E" w:rsidRDefault="00DD2B2F" w:rsidP="00275390">
            <w:pPr>
              <w:autoSpaceDE w:val="0"/>
              <w:autoSpaceDN w:val="0"/>
              <w:adjustRightInd w:val="0"/>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Общество с ограниченной ответственностью как доминирующая организационно правовая форма в РФ</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Акционерное общество как юридическое лицо, проблемы развития на современном этапе.</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Государственные и муниципальные унитарные предприятия как юридические лица, особенности их деятельности на территории ЕАО.</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Сделки в гражданском праве, особенности проблемы на настоящем этапе</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Представительство в гражданском праве, практика применения</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Защита гражданских прав( на примере конкретных дел.)</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Гражданско - правовая ответственность, ее особенности на современном этапе</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Понятие, исчисление и виды сроков в гражданском праве, и их практическое применение.</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Проблемы права собственности на современном этапе.</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Понятие и содержание права  собственности граждан.</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Проблемы наследования в гражданском праве.</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Право государственной и муниципальной собственности на современном этапе</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Защита права собственности на современном этапе.</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Способы обеспечения исполнения обязательств, их применение в гражданском обороте.</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Гражданско – правовой договор и его значение на современном этапе</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Понятие, содержание и виды договора купли – продажи.</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Купля – продажа недвижимого имущества, особенности регистрации</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Договор розничной купли – продажи и защита прав потребителей в торговом обслуживании</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Договор поставки на современном этапе</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Договор на энергоснабжение, его практическое применение.</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Договор дарения в современном гражданском праве.</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Договор ренты, его разновидности и современное применение</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Договор аренды: общие положения, практика применения.</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Аренда транспортного средства с экипажем и без экипажа, практика применения</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Аренда зданий и сооружений в современном гражданском обороте.</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Аренда предприятия в современном аспекте.</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3"/>
              <w:numPr>
                <w:ilvl w:val="0"/>
                <w:numId w:val="4"/>
              </w:numPr>
              <w:ind w:left="0" w:firstLine="0"/>
              <w:rPr>
                <w:sz w:val="28"/>
                <w:szCs w:val="28"/>
              </w:rPr>
            </w:pPr>
          </w:p>
        </w:tc>
        <w:tc>
          <w:tcPr>
            <w:tcW w:w="6361" w:type="dxa"/>
          </w:tcPr>
          <w:p w:rsidR="00DD2B2F" w:rsidRPr="0046642E" w:rsidRDefault="00DD2B2F" w:rsidP="00275390">
            <w:pPr>
              <w:pStyle w:val="a3"/>
              <w:rPr>
                <w:sz w:val="28"/>
                <w:szCs w:val="28"/>
              </w:rPr>
            </w:pPr>
            <w:r w:rsidRPr="0046642E">
              <w:rPr>
                <w:sz w:val="28"/>
                <w:szCs w:val="28"/>
              </w:rPr>
              <w:t>Договор найма жилого помещения, его разновидности и современное применение.</w:t>
            </w:r>
          </w:p>
        </w:tc>
        <w:tc>
          <w:tcPr>
            <w:tcW w:w="2552" w:type="dxa"/>
          </w:tcPr>
          <w:p w:rsidR="00DD2B2F" w:rsidRPr="0046642E" w:rsidRDefault="00DD2B2F" w:rsidP="00275390">
            <w:pPr>
              <w:pStyle w:val="a3"/>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Кредитный договор, практика применения</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Договор банковского вклада на современном этапе</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 xml:space="preserve"> Проблемы лицензирования отдельных видов деятельности.</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Особенности функционирования договора подряда</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Понятие и виды внедоговорных обязательств.</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 xml:space="preserve"> Нематериальные блага и их защита</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Охрана и защита прав и интересов предпринимателей(с рассмотрением конкретных дел.)</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Правовое регулирование перевозок</w:t>
            </w:r>
          </w:p>
        </w:tc>
        <w:tc>
          <w:tcPr>
            <w:tcW w:w="2552" w:type="dxa"/>
          </w:tcPr>
          <w:p w:rsidR="00DD2B2F" w:rsidRPr="0046642E" w:rsidRDefault="00DD2B2F" w:rsidP="00275390">
            <w:pPr>
              <w:rPr>
                <w:sz w:val="28"/>
                <w:szCs w:val="28"/>
              </w:rPr>
            </w:pPr>
          </w:p>
        </w:tc>
      </w:tr>
      <w:tr w:rsidR="00DD2B2F" w:rsidRPr="0046642E" w:rsidTr="001F7935">
        <w:tc>
          <w:tcPr>
            <w:tcW w:w="1118" w:type="dxa"/>
          </w:tcPr>
          <w:p w:rsidR="00DD2B2F" w:rsidRPr="0046642E" w:rsidRDefault="00DD2B2F" w:rsidP="00C54984">
            <w:pPr>
              <w:pStyle w:val="af4"/>
              <w:numPr>
                <w:ilvl w:val="0"/>
                <w:numId w:val="4"/>
              </w:numPr>
              <w:ind w:left="0" w:firstLine="0"/>
              <w:rPr>
                <w:sz w:val="28"/>
                <w:szCs w:val="28"/>
              </w:rPr>
            </w:pPr>
          </w:p>
        </w:tc>
        <w:tc>
          <w:tcPr>
            <w:tcW w:w="6361" w:type="dxa"/>
          </w:tcPr>
          <w:p w:rsidR="00DD2B2F" w:rsidRPr="0046642E" w:rsidRDefault="00DD2B2F" w:rsidP="00275390">
            <w:pPr>
              <w:rPr>
                <w:sz w:val="28"/>
                <w:szCs w:val="28"/>
              </w:rPr>
            </w:pPr>
            <w:r w:rsidRPr="0046642E">
              <w:rPr>
                <w:sz w:val="28"/>
                <w:szCs w:val="28"/>
              </w:rPr>
              <w:t>Договор хранения на современном этапе.</w:t>
            </w:r>
          </w:p>
          <w:p w:rsidR="00DD2B2F" w:rsidRPr="0046642E" w:rsidRDefault="00DD2B2F" w:rsidP="00275390">
            <w:pPr>
              <w:rPr>
                <w:sz w:val="28"/>
                <w:szCs w:val="28"/>
              </w:rPr>
            </w:pPr>
          </w:p>
        </w:tc>
        <w:tc>
          <w:tcPr>
            <w:tcW w:w="2552" w:type="dxa"/>
          </w:tcPr>
          <w:p w:rsidR="00DD2B2F" w:rsidRPr="0046642E" w:rsidRDefault="00DD2B2F" w:rsidP="00275390">
            <w:pPr>
              <w:rPr>
                <w:sz w:val="28"/>
                <w:szCs w:val="28"/>
              </w:rPr>
            </w:pPr>
          </w:p>
        </w:tc>
      </w:tr>
    </w:tbl>
    <w:p w:rsidR="00DD2B2F" w:rsidRDefault="00DD2B2F" w:rsidP="00DD2B2F">
      <w:pPr>
        <w:shd w:val="clear" w:color="auto" w:fill="FFFFFF"/>
        <w:autoSpaceDE w:val="0"/>
        <w:autoSpaceDN w:val="0"/>
        <w:adjustRightInd w:val="0"/>
        <w:rPr>
          <w:sz w:val="28"/>
          <w:szCs w:val="28"/>
        </w:rPr>
      </w:pPr>
    </w:p>
    <w:p w:rsidR="001F7935" w:rsidRDefault="001F7935" w:rsidP="00DD2B2F">
      <w:pPr>
        <w:shd w:val="clear" w:color="auto" w:fill="FFFFFF"/>
        <w:autoSpaceDE w:val="0"/>
        <w:autoSpaceDN w:val="0"/>
        <w:adjustRightInd w:val="0"/>
        <w:ind w:firstLine="709"/>
        <w:jc w:val="center"/>
        <w:rPr>
          <w:b/>
          <w:sz w:val="32"/>
          <w:szCs w:val="32"/>
        </w:rPr>
      </w:pPr>
    </w:p>
    <w:p w:rsidR="00DD2B2F" w:rsidRPr="00141065" w:rsidRDefault="00DD2B2F" w:rsidP="00DD2B2F">
      <w:pPr>
        <w:shd w:val="clear" w:color="auto" w:fill="FFFFFF"/>
        <w:autoSpaceDE w:val="0"/>
        <w:autoSpaceDN w:val="0"/>
        <w:adjustRightInd w:val="0"/>
        <w:ind w:firstLine="709"/>
        <w:jc w:val="center"/>
        <w:rPr>
          <w:b/>
          <w:sz w:val="32"/>
          <w:szCs w:val="32"/>
        </w:rPr>
      </w:pPr>
      <w:r w:rsidRPr="00141065">
        <w:rPr>
          <w:b/>
          <w:sz w:val="32"/>
          <w:szCs w:val="32"/>
        </w:rPr>
        <w:lastRenderedPageBreak/>
        <w:t>РЕКОМЕНДУЕМОЕ СОДЕРЖАНИЕ КУРСОВЫХ РАБОТ ПО ГРАЖДАНСКОМУ ПРАВУ</w:t>
      </w:r>
    </w:p>
    <w:p w:rsidR="00DD2B2F" w:rsidRPr="0046642E" w:rsidRDefault="00DD2B2F" w:rsidP="00DD2B2F">
      <w:pPr>
        <w:tabs>
          <w:tab w:val="left" w:pos="709"/>
        </w:tabs>
        <w:rPr>
          <w:sz w:val="28"/>
          <w:szCs w:val="28"/>
        </w:rPr>
      </w:pPr>
    </w:p>
    <w:p w:rsidR="00DD2B2F" w:rsidRPr="00A76E0D" w:rsidRDefault="00DD2B2F" w:rsidP="00DD2B2F">
      <w:pPr>
        <w:widowControl w:val="0"/>
        <w:tabs>
          <w:tab w:val="left" w:pos="0"/>
        </w:tabs>
        <w:ind w:firstLine="709"/>
        <w:jc w:val="center"/>
        <w:rPr>
          <w:sz w:val="28"/>
          <w:szCs w:val="28"/>
        </w:rPr>
      </w:pPr>
      <w:r w:rsidRPr="00A76E0D">
        <w:rPr>
          <w:sz w:val="28"/>
          <w:szCs w:val="28"/>
        </w:rPr>
        <w:t xml:space="preserve">Тема №1: </w:t>
      </w:r>
      <w:r w:rsidRPr="00A76E0D">
        <w:rPr>
          <w:b/>
          <w:sz w:val="28"/>
          <w:szCs w:val="28"/>
        </w:rPr>
        <w:t xml:space="preserve">  </w:t>
      </w:r>
      <w:r w:rsidRPr="00A76E0D">
        <w:rPr>
          <w:sz w:val="28"/>
          <w:szCs w:val="28"/>
        </w:rPr>
        <w:t>Источники гражданского права.</w:t>
      </w:r>
    </w:p>
    <w:p w:rsidR="00DD2B2F" w:rsidRPr="00A76E0D" w:rsidRDefault="00DD2B2F" w:rsidP="00DD2B2F">
      <w:pPr>
        <w:widowControl w:val="0"/>
        <w:tabs>
          <w:tab w:val="left" w:pos="0"/>
        </w:tabs>
        <w:ind w:firstLine="709"/>
        <w:jc w:val="both"/>
        <w:rPr>
          <w:sz w:val="28"/>
          <w:szCs w:val="28"/>
        </w:rPr>
      </w:pPr>
    </w:p>
    <w:p w:rsidR="00DD2B2F" w:rsidRPr="00A76E0D" w:rsidRDefault="00DD2B2F" w:rsidP="00DD2B2F">
      <w:pPr>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Понятие и виды источников гражданского права. Понятие и соотношение императивных и диспозитивных норм в гражданско-правовом регулировании. Международные договоры и общепризнанные принципы и нормы международного права как источники гражданского права. Значение Конституции в регулировании гражданских отношений. Гражданский кодекс как основной источник гражданского права. Другие федеральные законы в сфере гражданского права. Обычай делового оборота. Необходимо показать, применение источников, в местной судебной практики. Действие гражданского законодательства во времени, в пространстве и по кругу лиц. Обратная сила гражданского закона. Аналогия права и аналогия закона в гражданских отношениях. Значение Постановлений Конституционного Суда и Постановлений Пленума Верховного Суда РФ для правоприменительной деятельности.</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2C60D2" w:rsidRDefault="00DD2B2F" w:rsidP="00DD2B2F">
      <w:pPr>
        <w:tabs>
          <w:tab w:val="left" w:pos="0"/>
        </w:tabs>
        <w:autoSpaceDE w:val="0"/>
        <w:autoSpaceDN w:val="0"/>
        <w:adjustRightInd w:val="0"/>
        <w:ind w:firstLine="709"/>
        <w:jc w:val="both"/>
        <w:rPr>
          <w:sz w:val="28"/>
          <w:szCs w:val="28"/>
        </w:rPr>
      </w:pPr>
      <w:r w:rsidRPr="00A76E0D">
        <w:rPr>
          <w:sz w:val="28"/>
          <w:szCs w:val="28"/>
        </w:rPr>
        <w:t>"Конституция Российской Федерации" (принята всенародным голосованием 12.12.1993</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третья)" от 26.11.2001 </w:t>
      </w:r>
      <w:r>
        <w:rPr>
          <w:sz w:val="28"/>
          <w:szCs w:val="28"/>
        </w:rPr>
        <w:t>№ </w:t>
      </w:r>
      <w:r w:rsidRPr="00A76E0D">
        <w:rPr>
          <w:sz w:val="28"/>
          <w:szCs w:val="28"/>
        </w:rPr>
        <w:t xml:space="preserve">146-ФЗ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четвертая)" от 18.12.2006 </w:t>
      </w:r>
      <w:r>
        <w:rPr>
          <w:sz w:val="28"/>
          <w:szCs w:val="28"/>
        </w:rPr>
        <w:t>№ </w:t>
      </w:r>
      <w:r w:rsidRPr="00A76E0D">
        <w:rPr>
          <w:sz w:val="28"/>
          <w:szCs w:val="28"/>
        </w:rPr>
        <w:t>230-ФЗ</w:t>
      </w:r>
      <w:r w:rsidR="00275390">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widowControl w:val="0"/>
        <w:tabs>
          <w:tab w:val="left" w:pos="0"/>
        </w:tabs>
        <w:ind w:firstLine="709"/>
        <w:jc w:val="center"/>
        <w:rPr>
          <w:sz w:val="28"/>
          <w:szCs w:val="28"/>
        </w:rPr>
      </w:pPr>
      <w:r w:rsidRPr="00A76E0D">
        <w:rPr>
          <w:sz w:val="28"/>
          <w:szCs w:val="28"/>
        </w:rPr>
        <w:t xml:space="preserve">Тема №2: </w:t>
      </w:r>
      <w:r w:rsidRPr="00A76E0D">
        <w:rPr>
          <w:b/>
          <w:sz w:val="28"/>
          <w:szCs w:val="28"/>
        </w:rPr>
        <w:t xml:space="preserve">  </w:t>
      </w:r>
      <w:r w:rsidRPr="00A76E0D">
        <w:rPr>
          <w:bCs/>
          <w:sz w:val="28"/>
          <w:szCs w:val="28"/>
        </w:rPr>
        <w:t>Правоспособность и дееспособность граждан, их практическое значение</w:t>
      </w:r>
      <w:r w:rsidRPr="00A76E0D">
        <w:rPr>
          <w:sz w:val="28"/>
          <w:szCs w:val="28"/>
        </w:rPr>
        <w:t>.</w:t>
      </w:r>
    </w:p>
    <w:p w:rsidR="00DD2B2F" w:rsidRPr="00A76E0D" w:rsidRDefault="00DD2B2F" w:rsidP="00DD2B2F">
      <w:pPr>
        <w:widowControl w:val="0"/>
        <w:tabs>
          <w:tab w:val="left" w:pos="0"/>
        </w:tabs>
        <w:ind w:firstLine="709"/>
        <w:jc w:val="both"/>
        <w:rPr>
          <w:sz w:val="28"/>
          <w:szCs w:val="28"/>
        </w:rPr>
      </w:pPr>
    </w:p>
    <w:p w:rsidR="00DD2B2F" w:rsidRPr="00A76E0D" w:rsidRDefault="00DD2B2F" w:rsidP="00DD2B2F">
      <w:pPr>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Правоспособность граждан (физических лиц). Правоспособность и субъективные гражданские права граждан. Содержание правоспособности граждан и ее пределы. Равенство правоспособности граждан. Воз</w:t>
      </w:r>
      <w:r w:rsidRPr="00A76E0D">
        <w:rPr>
          <w:sz w:val="28"/>
          <w:szCs w:val="28"/>
        </w:rPr>
        <w:softHyphen/>
        <w:t>никновение и прекращение правоспособности. Неотчуждаемость право</w:t>
      </w:r>
      <w:r w:rsidRPr="00A76E0D">
        <w:rPr>
          <w:sz w:val="28"/>
          <w:szCs w:val="28"/>
        </w:rPr>
        <w:softHyphen/>
        <w:t>способности и невозможность ее ограничения. Дееспособность граждан (физических лиц). Неотчуждаемость дее</w:t>
      </w:r>
      <w:r w:rsidRPr="00A76E0D">
        <w:rPr>
          <w:sz w:val="28"/>
          <w:szCs w:val="28"/>
        </w:rPr>
        <w:softHyphen/>
        <w:t>способности. Разновидности дееспособности. Деликтоспособность. Дееспособность несовер</w:t>
      </w:r>
      <w:r w:rsidRPr="00A76E0D">
        <w:rPr>
          <w:sz w:val="28"/>
          <w:szCs w:val="28"/>
        </w:rPr>
        <w:softHyphen/>
        <w:t>шеннолетних граждан. Эмансипация. Случаи и условия ограничения дее</w:t>
      </w:r>
      <w:r w:rsidRPr="00A76E0D">
        <w:rPr>
          <w:sz w:val="28"/>
          <w:szCs w:val="28"/>
        </w:rPr>
        <w:softHyphen/>
        <w:t xml:space="preserve">способности граждан. Признание гражданина недееспособным. Опека и попечительство. Патронаж над дееспособными гражданами. Анализ судебной практики связанной с </w:t>
      </w:r>
      <w:r w:rsidRPr="00A76E0D">
        <w:rPr>
          <w:sz w:val="28"/>
          <w:szCs w:val="28"/>
        </w:rPr>
        <w:lastRenderedPageBreak/>
        <w:t>дееспособностью граждан.</w:t>
      </w:r>
    </w:p>
    <w:p w:rsidR="00DD2B2F" w:rsidRPr="00A76E0D" w:rsidRDefault="00DD2B2F" w:rsidP="00DD2B2F">
      <w:pPr>
        <w:widowControl w:val="0"/>
        <w:tabs>
          <w:tab w:val="left" w:pos="0"/>
        </w:tabs>
        <w:ind w:firstLine="709"/>
        <w:jc w:val="both"/>
        <w:rPr>
          <w:sz w:val="28"/>
          <w:szCs w:val="28"/>
        </w:rPr>
      </w:pPr>
      <w:r w:rsidRPr="00A76E0D">
        <w:rPr>
          <w:iCs/>
          <w:sz w:val="28"/>
          <w:szCs w:val="28"/>
        </w:rPr>
        <w:t>Необходимо использовать следующие нормативно-правовые акты:</w:t>
      </w:r>
    </w:p>
    <w:p w:rsidR="002C60D2"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"Конституция Российской Федерации" (принята всенародным голосованием 12.12.1993)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bCs/>
          <w:sz w:val="28"/>
          <w:szCs w:val="28"/>
        </w:rPr>
      </w:pPr>
      <w:r w:rsidRPr="00A76E0D">
        <w:rPr>
          <w:bCs/>
          <w:sz w:val="28"/>
          <w:szCs w:val="28"/>
        </w:rPr>
        <w:t xml:space="preserve">"Гражданский процессуальный кодекс Российской Федерации" от 14.11.2002 </w:t>
      </w:r>
      <w:r>
        <w:rPr>
          <w:bCs/>
          <w:sz w:val="28"/>
          <w:szCs w:val="28"/>
        </w:rPr>
        <w:t>№ </w:t>
      </w:r>
      <w:r w:rsidRPr="00A76E0D">
        <w:rPr>
          <w:bCs/>
          <w:sz w:val="28"/>
          <w:szCs w:val="28"/>
        </w:rPr>
        <w:t>138-ФЗ</w:t>
      </w:r>
      <w:r w:rsidR="002C60D2">
        <w:rPr>
          <w:bCs/>
          <w:sz w:val="28"/>
          <w:szCs w:val="28"/>
        </w:rPr>
        <w:t xml:space="preserve">           </w:t>
      </w:r>
    </w:p>
    <w:p w:rsidR="00DD2B2F" w:rsidRPr="00A76E0D" w:rsidRDefault="00DD2B2F" w:rsidP="00DD2B2F">
      <w:pPr>
        <w:tabs>
          <w:tab w:val="left" w:pos="0"/>
        </w:tabs>
        <w:ind w:firstLine="709"/>
        <w:jc w:val="both"/>
        <w:rPr>
          <w:b/>
          <w:sz w:val="28"/>
          <w:szCs w:val="28"/>
        </w:rPr>
      </w:pPr>
      <w:r w:rsidRPr="00A76E0D">
        <w:rPr>
          <w:b/>
          <w:sz w:val="28"/>
          <w:szCs w:val="28"/>
        </w:rPr>
        <w:tab/>
      </w:r>
    </w:p>
    <w:p w:rsidR="00DD2B2F" w:rsidRPr="00A76E0D" w:rsidRDefault="00DD2B2F" w:rsidP="00DD2B2F">
      <w:pPr>
        <w:tabs>
          <w:tab w:val="left" w:pos="0"/>
        </w:tabs>
        <w:ind w:firstLine="709"/>
        <w:jc w:val="center"/>
        <w:rPr>
          <w:bCs/>
          <w:sz w:val="28"/>
          <w:szCs w:val="28"/>
        </w:rPr>
      </w:pPr>
      <w:r w:rsidRPr="00A76E0D">
        <w:rPr>
          <w:sz w:val="28"/>
          <w:szCs w:val="28"/>
        </w:rPr>
        <w:t xml:space="preserve">Тема №3: </w:t>
      </w:r>
      <w:r w:rsidRPr="00A76E0D">
        <w:rPr>
          <w:bCs/>
          <w:sz w:val="28"/>
          <w:szCs w:val="28"/>
        </w:rPr>
        <w:t>Понятие и виды юридических лиц, анализ их распространение в Российской Федерации и в ЕАО.</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В данной работе необходимо раскрыть статус, показать значение и смысл создания разного рода юридических лиц: коммерческих, некоммерческих, частных и государственных. Необходимо рассмотреть и сравнить порядок создания, статус и способы прекращения деятельности разного рода юридических лиц. Проанализировать распространение отдельных видов юридических лиц их причины.</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08.08.2001 </w:t>
      </w:r>
      <w:r>
        <w:rPr>
          <w:sz w:val="28"/>
          <w:szCs w:val="28"/>
        </w:rPr>
        <w:t>№ </w:t>
      </w:r>
      <w:r w:rsidRPr="00A76E0D">
        <w:rPr>
          <w:sz w:val="28"/>
          <w:szCs w:val="28"/>
        </w:rPr>
        <w:t>129-ФЗ "О государственной регистрации юридических лиц и индивидуальных предпринимателей"</w:t>
      </w:r>
    </w:p>
    <w:p w:rsidR="00DD2B2F" w:rsidRPr="00A76E0D" w:rsidRDefault="00DD2B2F" w:rsidP="00DD2B2F">
      <w:pPr>
        <w:tabs>
          <w:tab w:val="left" w:pos="0"/>
        </w:tabs>
        <w:autoSpaceDE w:val="0"/>
        <w:autoSpaceDN w:val="0"/>
        <w:adjustRightInd w:val="0"/>
        <w:ind w:firstLine="709"/>
        <w:jc w:val="both"/>
        <w:rPr>
          <w:sz w:val="28"/>
          <w:szCs w:val="28"/>
        </w:rPr>
      </w:pPr>
    </w:p>
    <w:p w:rsidR="00DD2B2F" w:rsidRPr="00A76E0D" w:rsidRDefault="00DD2B2F" w:rsidP="00DD2B2F">
      <w:pPr>
        <w:tabs>
          <w:tab w:val="left" w:pos="0"/>
        </w:tabs>
        <w:ind w:firstLine="709"/>
        <w:jc w:val="center"/>
        <w:rPr>
          <w:bCs/>
          <w:sz w:val="28"/>
          <w:szCs w:val="28"/>
        </w:rPr>
      </w:pPr>
      <w:r w:rsidRPr="00A76E0D">
        <w:rPr>
          <w:sz w:val="28"/>
          <w:szCs w:val="28"/>
        </w:rPr>
        <w:t>Тема №4: Реорганизация юридических лиц на примере отдельных юридических лиц</w:t>
      </w:r>
      <w:r w:rsidRPr="00A76E0D">
        <w:rPr>
          <w:bCs/>
          <w:sz w:val="28"/>
          <w:szCs w:val="28"/>
        </w:rPr>
        <w:t>.</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данной работе необходимо раскрыть общий порядок видов реорганизации юридических лиц сопроводив изложение материала примерами соответствующих процедур применительно к нескольким видам юридических лиц по выбору студента. Необходимо разобрать в деталях каждый вид реорганизации (слияние, присоединение, разделение, выделение, преобразование), указав основания. </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08.08.2001 </w:t>
      </w:r>
      <w:r>
        <w:rPr>
          <w:sz w:val="28"/>
          <w:szCs w:val="28"/>
        </w:rPr>
        <w:t>№ </w:t>
      </w:r>
      <w:r w:rsidRPr="00A76E0D">
        <w:rPr>
          <w:sz w:val="28"/>
          <w:szCs w:val="28"/>
        </w:rPr>
        <w:t>129-ФЗ "О государственной регистрации юридических лиц и индивидуальных предпринимателей"</w:t>
      </w:r>
    </w:p>
    <w:p w:rsidR="00DD2B2F" w:rsidRPr="00A76E0D" w:rsidRDefault="00DD2B2F" w:rsidP="00DD2B2F">
      <w:pPr>
        <w:tabs>
          <w:tab w:val="left" w:pos="0"/>
        </w:tabs>
        <w:ind w:firstLine="709"/>
        <w:jc w:val="both"/>
        <w:rPr>
          <w:sz w:val="28"/>
          <w:szCs w:val="28"/>
        </w:rPr>
      </w:pPr>
    </w:p>
    <w:p w:rsidR="00DD2B2F" w:rsidRPr="00A76E0D" w:rsidRDefault="00DD2B2F" w:rsidP="00DD2B2F">
      <w:pPr>
        <w:tabs>
          <w:tab w:val="left" w:pos="0"/>
        </w:tabs>
        <w:ind w:firstLine="709"/>
        <w:jc w:val="center"/>
        <w:rPr>
          <w:bCs/>
          <w:sz w:val="28"/>
          <w:szCs w:val="28"/>
        </w:rPr>
      </w:pPr>
      <w:r w:rsidRPr="00A76E0D">
        <w:rPr>
          <w:sz w:val="28"/>
          <w:szCs w:val="28"/>
        </w:rPr>
        <w:t>Тема №5: Ликвидация юридических лиц (на примере отдельных юридических лиц)</w:t>
      </w:r>
      <w:r w:rsidRPr="00A76E0D">
        <w:rPr>
          <w:bCs/>
          <w:sz w:val="28"/>
          <w:szCs w:val="28"/>
        </w:rPr>
        <w:t>.</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lastRenderedPageBreak/>
        <w:t>В данной работе необходимо раскрыть общий порядок ликвидации юридических лиц сопроводив изложение материала примерами соответствующих процедур применительно к нескольким видам юридических лиц по выбору студента. Раскрывается также процедура ликвидации юридического лица: основания и соответствующая процедура (в общих чертах) по каждому основанию.</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08.08.2001 </w:t>
      </w:r>
      <w:r>
        <w:rPr>
          <w:sz w:val="28"/>
          <w:szCs w:val="28"/>
        </w:rPr>
        <w:t>№ </w:t>
      </w:r>
      <w:r w:rsidRPr="00A76E0D">
        <w:rPr>
          <w:sz w:val="28"/>
          <w:szCs w:val="28"/>
        </w:rPr>
        <w:t>129-ФЗ "О государственной регистрации юридических лиц и индивидуальных предпринимателей"</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26.10.2002 </w:t>
      </w:r>
      <w:r>
        <w:rPr>
          <w:sz w:val="28"/>
          <w:szCs w:val="28"/>
        </w:rPr>
        <w:t>№ </w:t>
      </w:r>
      <w:r w:rsidRPr="00A76E0D">
        <w:rPr>
          <w:sz w:val="28"/>
          <w:szCs w:val="28"/>
        </w:rPr>
        <w:t>127-ФЗ "О несостоятельности (банкротстве)"</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"Арбитражный процессуальный кодекс Российской Федерации" от 24.07.2002</w:t>
      </w:r>
      <w:r>
        <w:rPr>
          <w:sz w:val="28"/>
          <w:szCs w:val="28"/>
        </w:rPr>
        <w:t>№ </w:t>
      </w:r>
      <w:r w:rsidRPr="00A76E0D">
        <w:rPr>
          <w:sz w:val="28"/>
          <w:szCs w:val="28"/>
        </w:rPr>
        <w:t>95-ФЗ</w:t>
      </w:r>
      <w:r w:rsidR="00275390">
        <w:rPr>
          <w:sz w:val="28"/>
          <w:szCs w:val="28"/>
        </w:rPr>
        <w:t xml:space="preserve">       </w:t>
      </w:r>
      <w:r w:rsidR="002C60D2">
        <w:rPr>
          <w:sz w:val="28"/>
          <w:szCs w:val="28"/>
        </w:rPr>
        <w:t xml:space="preserve">            </w:t>
      </w:r>
      <w:r w:rsidRPr="00A76E0D">
        <w:rPr>
          <w:sz w:val="28"/>
          <w:szCs w:val="28"/>
        </w:rPr>
        <w:br/>
      </w:r>
    </w:p>
    <w:p w:rsidR="00DD2B2F" w:rsidRPr="00A76E0D" w:rsidRDefault="00DD2B2F" w:rsidP="00DD2B2F">
      <w:pPr>
        <w:widowControl w:val="0"/>
        <w:tabs>
          <w:tab w:val="left" w:pos="0"/>
        </w:tabs>
        <w:ind w:firstLine="709"/>
        <w:jc w:val="center"/>
        <w:rPr>
          <w:b/>
          <w:sz w:val="28"/>
          <w:szCs w:val="28"/>
        </w:rPr>
      </w:pPr>
      <w:r w:rsidRPr="00A76E0D">
        <w:rPr>
          <w:sz w:val="28"/>
          <w:szCs w:val="28"/>
        </w:rPr>
        <w:t>Тема №6: Несостоятельность (банкротство) юридических лиц, (на примере конкретного юридического лица).</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 xml:space="preserve">Написание работы по данной теме требует учета новейшего законодательства по этой теме, в частности Федерального закона "О Несостоятельности (банкротстве)" </w:t>
      </w:r>
      <w:r>
        <w:rPr>
          <w:sz w:val="28"/>
          <w:szCs w:val="28"/>
        </w:rPr>
        <w:t>№ </w:t>
      </w:r>
      <w:r w:rsidRPr="00A76E0D">
        <w:rPr>
          <w:sz w:val="28"/>
          <w:szCs w:val="28"/>
        </w:rPr>
        <w:t>127-ФЗ от 26.10.2002. В работе необходимо описать основания признания юр.лица банкротом, процедуры банкротства: наблюдение, внешнее управление, конкурсное производство, мировое соглашение. Рассмотреть все процедуры на примере конкретного юридического лица.</w:t>
      </w:r>
      <w:r w:rsidRPr="00A76E0D">
        <w:rPr>
          <w:sz w:val="28"/>
          <w:szCs w:val="28"/>
        </w:rPr>
        <w:tab/>
      </w:r>
      <w:r w:rsidRPr="00A76E0D">
        <w:rPr>
          <w:sz w:val="28"/>
          <w:szCs w:val="28"/>
        </w:rPr>
        <w:tab/>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08.08.2001 </w:t>
      </w:r>
      <w:r>
        <w:rPr>
          <w:sz w:val="28"/>
          <w:szCs w:val="28"/>
        </w:rPr>
        <w:t>№ </w:t>
      </w:r>
      <w:r w:rsidRPr="00A76E0D">
        <w:rPr>
          <w:sz w:val="28"/>
          <w:szCs w:val="28"/>
        </w:rPr>
        <w:t>129-ФЗ "О государственной регистрации юридических лиц и индивидуальных предпринимателей"</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26.10.2002 </w:t>
      </w:r>
      <w:r>
        <w:rPr>
          <w:sz w:val="28"/>
          <w:szCs w:val="28"/>
        </w:rPr>
        <w:t>№ </w:t>
      </w:r>
      <w:r w:rsidRPr="00A76E0D">
        <w:rPr>
          <w:sz w:val="28"/>
          <w:szCs w:val="28"/>
        </w:rPr>
        <w:t>127-ФЗ (ред. от 07.12.2011) "О несостоятельности (банкротстве)"</w:t>
      </w:r>
    </w:p>
    <w:p w:rsidR="00DD2B2F" w:rsidRPr="00A76E0D" w:rsidRDefault="00DD2B2F" w:rsidP="00DD2B2F">
      <w:pPr>
        <w:tabs>
          <w:tab w:val="left" w:pos="0"/>
        </w:tabs>
        <w:ind w:firstLine="709"/>
        <w:jc w:val="both"/>
        <w:rPr>
          <w:sz w:val="28"/>
          <w:szCs w:val="28"/>
        </w:rPr>
      </w:pPr>
      <w:r w:rsidRPr="00A76E0D">
        <w:rPr>
          <w:sz w:val="28"/>
          <w:szCs w:val="28"/>
        </w:rPr>
        <w:t>"Арбитражный процессуальный кодекс Российской Фе</w:t>
      </w:r>
      <w:r>
        <w:rPr>
          <w:sz w:val="28"/>
          <w:szCs w:val="28"/>
        </w:rPr>
        <w:t>дерации" от 24.07.2002 № 95-</w:t>
      </w:r>
      <w:r w:rsidRPr="00A76E0D">
        <w:rPr>
          <w:sz w:val="28"/>
          <w:szCs w:val="28"/>
        </w:rPr>
        <w:t>ФЗ</w:t>
      </w:r>
      <w:r w:rsidR="00275390">
        <w:rPr>
          <w:sz w:val="28"/>
          <w:szCs w:val="28"/>
        </w:rPr>
        <w:t xml:space="preserve">       </w:t>
      </w:r>
      <w:r w:rsidR="002C60D2">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№7: Общество с ограниченной ответственностью как доминирующая организационно правовая форма в РФ.</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b/>
          <w:sz w:val="28"/>
          <w:szCs w:val="28"/>
        </w:rPr>
      </w:pPr>
      <w:r w:rsidRPr="00A76E0D">
        <w:rPr>
          <w:sz w:val="28"/>
          <w:szCs w:val="28"/>
        </w:rPr>
        <w:t xml:space="preserve">В данной работе необходимо раскрыть статус таких юридических лиц как общество с ограниченной ответственностью: источники формирования имущества, его статус, формирование уставного капитала, кто может быть членом </w:t>
      </w:r>
      <w:r w:rsidRPr="00A76E0D">
        <w:rPr>
          <w:sz w:val="28"/>
          <w:szCs w:val="28"/>
        </w:rPr>
        <w:lastRenderedPageBreak/>
        <w:t xml:space="preserve">общества и его соответственно статус как участника общества, вид учредительного документа каждого лица, его особенности, внутренняя структура данных лиц (организационное единство), особенности деятельности каждого рассматриваемого лица, реорганизации и ликвидации общества с ограниченной ответственностью. Причины ликвидации. Анализ судебной и статистической практики. </w:t>
      </w:r>
      <w:r w:rsidRPr="00A76E0D">
        <w:rPr>
          <w:b/>
          <w:sz w:val="28"/>
          <w:szCs w:val="28"/>
        </w:rPr>
        <w:tab/>
        <w:t xml:space="preserve">      </w:t>
      </w:r>
      <w:r w:rsidRPr="00A76E0D">
        <w:rPr>
          <w:b/>
          <w:sz w:val="28"/>
          <w:szCs w:val="28"/>
        </w:rPr>
        <w:tab/>
        <w:t xml:space="preserve">        </w:t>
      </w:r>
    </w:p>
    <w:p w:rsidR="00DD2B2F" w:rsidRPr="00A76E0D" w:rsidRDefault="00DD2B2F" w:rsidP="00DD2B2F">
      <w:pPr>
        <w:widowControl w:val="0"/>
        <w:tabs>
          <w:tab w:val="left" w:pos="0"/>
        </w:tabs>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08.08.2001 </w:t>
      </w:r>
      <w:r>
        <w:rPr>
          <w:sz w:val="28"/>
          <w:szCs w:val="28"/>
        </w:rPr>
        <w:t>№ </w:t>
      </w:r>
      <w:r w:rsidRPr="00A76E0D">
        <w:rPr>
          <w:sz w:val="28"/>
          <w:szCs w:val="28"/>
        </w:rPr>
        <w:t>129-ФЗ "О государственной регистрации юридических лиц и индивидуальных предпринимателей"</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26.10.2002 </w:t>
      </w:r>
      <w:r>
        <w:rPr>
          <w:sz w:val="28"/>
          <w:szCs w:val="28"/>
        </w:rPr>
        <w:t>№ </w:t>
      </w:r>
      <w:r w:rsidRPr="00A76E0D">
        <w:rPr>
          <w:sz w:val="28"/>
          <w:szCs w:val="28"/>
        </w:rPr>
        <w:t>127-ФЗ "О несостоятельности (банкротстве)"</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08.02.1998 </w:t>
      </w:r>
      <w:r>
        <w:rPr>
          <w:sz w:val="28"/>
          <w:szCs w:val="28"/>
        </w:rPr>
        <w:t>№ </w:t>
      </w:r>
      <w:r w:rsidRPr="00A76E0D">
        <w:rPr>
          <w:sz w:val="28"/>
          <w:szCs w:val="28"/>
        </w:rPr>
        <w:t>14-ФЗ "Об обществах с ограниченной ответственностью"</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b/>
          <w:sz w:val="28"/>
          <w:szCs w:val="28"/>
        </w:rPr>
      </w:pPr>
      <w:r w:rsidRPr="00A76E0D">
        <w:rPr>
          <w:sz w:val="28"/>
          <w:szCs w:val="28"/>
        </w:rPr>
        <w:t>Тема №8: Акционерное общество как юридическое лицо, проблемы развития на современном этапе.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sz w:val="28"/>
          <w:szCs w:val="28"/>
        </w:rPr>
        <w:t>Понятие и признаки акционерного общества, их общая характеристика. Типы акционерных обществ: открытые и закрытые общества, народное предприятие. Источники прав акционеров. Понятие акционера, его статус. Операции с ценными бумагами. Имущественные и неимущественные права акционеров. Охрана прав акционеров. Реорганизация и ликвидация акционерного общества на примере конкретных А.О.</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08.08.2001 </w:t>
      </w:r>
      <w:r>
        <w:rPr>
          <w:sz w:val="28"/>
          <w:szCs w:val="28"/>
        </w:rPr>
        <w:t>№ </w:t>
      </w:r>
      <w:r w:rsidRPr="00A76E0D">
        <w:rPr>
          <w:sz w:val="28"/>
          <w:szCs w:val="28"/>
        </w:rPr>
        <w:t>129-ФЗ "О государственной регистрации юридических лиц и индивидуальных предпринимателей"</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26.10.2002 </w:t>
      </w:r>
      <w:r>
        <w:rPr>
          <w:sz w:val="28"/>
          <w:szCs w:val="28"/>
        </w:rPr>
        <w:t>№ </w:t>
      </w:r>
      <w:r w:rsidRPr="00A76E0D">
        <w:rPr>
          <w:sz w:val="28"/>
          <w:szCs w:val="28"/>
        </w:rPr>
        <w:t>127-ФЗ "О несостоятельности (банкротстве)"</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26.12.1995 </w:t>
      </w:r>
      <w:r>
        <w:rPr>
          <w:sz w:val="28"/>
          <w:szCs w:val="28"/>
        </w:rPr>
        <w:t>№ </w:t>
      </w:r>
      <w:r w:rsidRPr="00A76E0D">
        <w:rPr>
          <w:sz w:val="28"/>
          <w:szCs w:val="28"/>
        </w:rPr>
        <w:t>208-ФЗ</w:t>
      </w:r>
      <w:r w:rsidR="002C60D2">
        <w:rPr>
          <w:sz w:val="28"/>
          <w:szCs w:val="28"/>
        </w:rPr>
        <w:t xml:space="preserve">           </w:t>
      </w:r>
      <w:r w:rsidRPr="00A76E0D">
        <w:rPr>
          <w:sz w:val="28"/>
          <w:szCs w:val="28"/>
        </w:rPr>
        <w:t xml:space="preserve"> "Об акционерных обществах" </w:t>
      </w:r>
      <w:r w:rsidRPr="00A76E0D">
        <w:rPr>
          <w:sz w:val="28"/>
          <w:szCs w:val="28"/>
        </w:rPr>
        <w:br/>
      </w:r>
    </w:p>
    <w:p w:rsidR="00DD2B2F" w:rsidRPr="00A76E0D" w:rsidRDefault="00DD2B2F" w:rsidP="00DD2B2F">
      <w:pPr>
        <w:tabs>
          <w:tab w:val="left" w:pos="0"/>
        </w:tabs>
        <w:ind w:firstLine="709"/>
        <w:jc w:val="center"/>
        <w:rPr>
          <w:b/>
          <w:sz w:val="28"/>
          <w:szCs w:val="28"/>
        </w:rPr>
      </w:pPr>
      <w:r w:rsidRPr="00A76E0D">
        <w:rPr>
          <w:sz w:val="28"/>
          <w:szCs w:val="28"/>
        </w:rPr>
        <w:t>Тема № 9: Государственные и муниципальные унитарные предприятия как юридические лица, особенности их деятельности на территории ЕАО.</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iCs/>
          <w:sz w:val="28"/>
          <w:szCs w:val="28"/>
        </w:rPr>
      </w:pPr>
      <w:r w:rsidRPr="00A76E0D">
        <w:rPr>
          <w:sz w:val="28"/>
          <w:szCs w:val="28"/>
        </w:rPr>
        <w:t xml:space="preserve">Специфика унитарных предприятий, порядок и возможные цели их создания, статус имущества унитарного предприятия, структура управления унитарным предприятием, порядок реорганизации и ликвидации унитарного </w:t>
      </w:r>
      <w:r w:rsidRPr="00A76E0D">
        <w:rPr>
          <w:sz w:val="28"/>
          <w:szCs w:val="28"/>
        </w:rPr>
        <w:lastRenderedPageBreak/>
        <w:t>предприятия на примере конкретных юридических лиц, анализ статистических данных по унитарным предприятиям.</w:t>
      </w:r>
      <w:r w:rsidRPr="00A76E0D">
        <w:rPr>
          <w:iCs/>
          <w:sz w:val="28"/>
          <w:szCs w:val="28"/>
        </w:rPr>
        <w:tab/>
      </w:r>
      <w:r w:rsidRPr="00A76E0D">
        <w:rPr>
          <w:iCs/>
          <w:sz w:val="28"/>
          <w:szCs w:val="28"/>
        </w:rPr>
        <w:tab/>
        <w:t xml:space="preserve">    </w:t>
      </w:r>
    </w:p>
    <w:p w:rsidR="00DD2B2F" w:rsidRPr="00A76E0D" w:rsidRDefault="00DD2B2F" w:rsidP="00DD2B2F">
      <w:pPr>
        <w:tabs>
          <w:tab w:val="left" w:pos="0"/>
        </w:tabs>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08.08.2001 </w:t>
      </w:r>
      <w:r>
        <w:rPr>
          <w:sz w:val="28"/>
          <w:szCs w:val="28"/>
        </w:rPr>
        <w:t>№ </w:t>
      </w:r>
      <w:r w:rsidRPr="00A76E0D">
        <w:rPr>
          <w:sz w:val="28"/>
          <w:szCs w:val="28"/>
        </w:rPr>
        <w:t>129-ФЗ "О государственной регистрации юридических лиц и индивидуальных предпринимателей"</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26.10.2002 </w:t>
      </w:r>
      <w:r>
        <w:rPr>
          <w:sz w:val="28"/>
          <w:szCs w:val="28"/>
        </w:rPr>
        <w:t>№ </w:t>
      </w:r>
      <w:r w:rsidRPr="00A76E0D">
        <w:rPr>
          <w:sz w:val="28"/>
          <w:szCs w:val="28"/>
        </w:rPr>
        <w:t>127-ФЗ "О несостоятельности (банкротстве)"</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14.11.2002 </w:t>
      </w:r>
      <w:r>
        <w:rPr>
          <w:sz w:val="28"/>
          <w:szCs w:val="28"/>
        </w:rPr>
        <w:t>№ </w:t>
      </w:r>
      <w:r w:rsidRPr="00A76E0D">
        <w:rPr>
          <w:sz w:val="28"/>
          <w:szCs w:val="28"/>
        </w:rPr>
        <w:t>161-ФЗ "О государственных и муниципальных унитарных предприятиях".</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№10: Сделки в гражданском праве, особенности проблемы на настоящем этапе.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Понятие и виды сделок. Договоры и односторонние сделки. Услов</w:t>
      </w:r>
      <w:r w:rsidRPr="00A76E0D">
        <w:rPr>
          <w:sz w:val="28"/>
          <w:szCs w:val="28"/>
        </w:rPr>
        <w:softHyphen/>
        <w:t>ные сделки, их виды. Условия действительности сделок. Воля и волеизъявление в сделке. Форма сделки, последствия ее несоблюдения. Государственная регис</w:t>
      </w:r>
      <w:r w:rsidRPr="00A76E0D">
        <w:rPr>
          <w:sz w:val="28"/>
          <w:szCs w:val="28"/>
        </w:rPr>
        <w:softHyphen/>
        <w:t>трация некоторых видов сделок и ее гражданско-правовое значение. Недействительность сделок. Основания недействительности сделок. Оспоримые и ничтожные сделки. Недействительность части сделки. Пра</w:t>
      </w:r>
      <w:r w:rsidRPr="00A76E0D">
        <w:rPr>
          <w:sz w:val="28"/>
          <w:szCs w:val="28"/>
        </w:rPr>
        <w:softHyphen/>
        <w:t>вовые последствия недействительности сделок. Анализ судебной практики по отдельным видам сделок.</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21.07.1997 </w:t>
      </w:r>
      <w:r>
        <w:rPr>
          <w:sz w:val="28"/>
          <w:szCs w:val="28"/>
        </w:rPr>
        <w:t>№ </w:t>
      </w:r>
      <w:r w:rsidRPr="00A76E0D">
        <w:rPr>
          <w:sz w:val="28"/>
          <w:szCs w:val="28"/>
        </w:rPr>
        <w:t xml:space="preserve">122-ФЗ </w:t>
      </w:r>
      <w:r w:rsidR="00275390">
        <w:rPr>
          <w:sz w:val="28"/>
          <w:szCs w:val="28"/>
        </w:rPr>
        <w:t xml:space="preserve">          </w:t>
      </w:r>
      <w:r w:rsidRPr="00A76E0D">
        <w:rPr>
          <w:sz w:val="28"/>
          <w:szCs w:val="28"/>
        </w:rPr>
        <w:t xml:space="preserve"> "О государственной регистрации прав на недвижимое имущество и сделок с ним"</w:t>
      </w:r>
    </w:p>
    <w:p w:rsidR="00DD2B2F" w:rsidRPr="00A76E0D" w:rsidRDefault="00DD2B2F" w:rsidP="00DD2B2F">
      <w:pPr>
        <w:tabs>
          <w:tab w:val="left" w:pos="0"/>
        </w:tabs>
        <w:ind w:firstLine="709"/>
        <w:jc w:val="both"/>
        <w:rPr>
          <w:sz w:val="28"/>
          <w:szCs w:val="28"/>
        </w:rPr>
      </w:pPr>
    </w:p>
    <w:p w:rsidR="00DD2B2F" w:rsidRPr="00A76E0D" w:rsidRDefault="00DD2B2F" w:rsidP="00DD2B2F">
      <w:pPr>
        <w:tabs>
          <w:tab w:val="left" w:pos="0"/>
        </w:tabs>
        <w:ind w:firstLine="709"/>
        <w:jc w:val="center"/>
        <w:rPr>
          <w:sz w:val="28"/>
          <w:szCs w:val="28"/>
        </w:rPr>
      </w:pPr>
      <w:r w:rsidRPr="00A76E0D">
        <w:rPr>
          <w:sz w:val="28"/>
          <w:szCs w:val="28"/>
        </w:rPr>
        <w:t>Тема №11: Представительство в гражданском праве, практика применения.</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Осуществление гражданских прав и исполнение гражданско-право</w:t>
      </w:r>
      <w:r w:rsidRPr="00A76E0D">
        <w:rPr>
          <w:sz w:val="28"/>
          <w:szCs w:val="28"/>
        </w:rPr>
        <w:softHyphen/>
        <w:t>вых обязанностей через представителя. Понятие и значение предста</w:t>
      </w:r>
      <w:r w:rsidRPr="00A76E0D">
        <w:rPr>
          <w:sz w:val="28"/>
          <w:szCs w:val="28"/>
        </w:rPr>
        <w:softHyphen/>
        <w:t>вительства. Полномочие. Виды и основания представительства. Особенности коммер</w:t>
      </w:r>
      <w:r w:rsidRPr="00A76E0D">
        <w:rPr>
          <w:sz w:val="28"/>
          <w:szCs w:val="28"/>
        </w:rPr>
        <w:softHyphen/>
        <w:t>ческого представительства. Понятие и виды доверенности. Форма дове</w:t>
      </w:r>
      <w:r w:rsidRPr="00A76E0D">
        <w:rPr>
          <w:sz w:val="28"/>
          <w:szCs w:val="28"/>
        </w:rPr>
        <w:softHyphen/>
        <w:t>ренности. Передоверие. Прекращение доверенности. Представительство без полномочий и его гражданско-правовые последствия. Анализ судебной и иной практики с участием представителя.</w:t>
      </w:r>
    </w:p>
    <w:p w:rsidR="00DD2B2F" w:rsidRPr="00A76E0D" w:rsidRDefault="00DD2B2F" w:rsidP="00DD2B2F">
      <w:pPr>
        <w:widowControl w:val="0"/>
        <w:tabs>
          <w:tab w:val="left" w:pos="0"/>
        </w:tabs>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lastRenderedPageBreak/>
        <w:t xml:space="preserve">"Гражданский процессуальный кодекс Российской Федерации" от 14.11.2002 </w:t>
      </w:r>
      <w:r>
        <w:rPr>
          <w:sz w:val="28"/>
          <w:szCs w:val="28"/>
        </w:rPr>
        <w:t>№ </w:t>
      </w:r>
      <w:r w:rsidRPr="00A76E0D">
        <w:rPr>
          <w:sz w:val="28"/>
          <w:szCs w:val="28"/>
        </w:rPr>
        <w:t>138-ФЗ</w:t>
      </w:r>
      <w:r w:rsidR="002C60D2">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"Арбитражный процессуальный кодекс Российской Федерации" от 24.07.2002 </w:t>
      </w:r>
      <w:r>
        <w:rPr>
          <w:sz w:val="28"/>
          <w:szCs w:val="28"/>
        </w:rPr>
        <w:t>№ </w:t>
      </w:r>
      <w:r w:rsidRPr="00A76E0D">
        <w:rPr>
          <w:sz w:val="28"/>
          <w:szCs w:val="28"/>
        </w:rPr>
        <w:t>95-ФЗ</w:t>
      </w:r>
      <w:r w:rsidR="00275390">
        <w:rPr>
          <w:sz w:val="28"/>
          <w:szCs w:val="28"/>
        </w:rPr>
        <w:t xml:space="preserve">       </w:t>
      </w:r>
      <w:r w:rsidR="002C60D2">
        <w:rPr>
          <w:sz w:val="28"/>
          <w:szCs w:val="28"/>
        </w:rPr>
        <w:t xml:space="preserve">            </w:t>
      </w:r>
      <w:r w:rsidRPr="00A76E0D">
        <w:rPr>
          <w:sz w:val="28"/>
          <w:szCs w:val="28"/>
        </w:rPr>
        <w:br/>
      </w:r>
    </w:p>
    <w:p w:rsidR="00DD2B2F" w:rsidRPr="00A76E0D" w:rsidRDefault="00DD2B2F" w:rsidP="00DD2B2F">
      <w:pPr>
        <w:tabs>
          <w:tab w:val="left" w:pos="0"/>
        </w:tabs>
        <w:ind w:firstLine="709"/>
        <w:jc w:val="center"/>
        <w:rPr>
          <w:sz w:val="28"/>
          <w:szCs w:val="28"/>
        </w:rPr>
      </w:pPr>
      <w:r w:rsidRPr="00A76E0D">
        <w:rPr>
          <w:sz w:val="28"/>
          <w:szCs w:val="28"/>
        </w:rPr>
        <w:t>Тема №12: Защита гражданских прав (на примере конкретных дел).</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sz w:val="28"/>
          <w:szCs w:val="28"/>
        </w:rPr>
        <w:t>Понятие и содержание субъективного права на защиту. Способы за</w:t>
      </w:r>
      <w:r w:rsidRPr="00A76E0D">
        <w:rPr>
          <w:sz w:val="28"/>
          <w:szCs w:val="28"/>
        </w:rPr>
        <w:softHyphen/>
        <w:t>щиты гражданских прав. Судебная защита гражданских прав. Защита гражданских прав от незаконных актов публичной власти. Самозащита гражданских прав. Необходимая оборона и действия в условиях крайней необходимости как способы самозащиты гражданс</w:t>
      </w:r>
      <w:r w:rsidRPr="00A76E0D">
        <w:rPr>
          <w:sz w:val="28"/>
          <w:szCs w:val="28"/>
        </w:rPr>
        <w:softHyphen/>
        <w:t>ких прав. Меры оперативного воздействия на нарушителя гражданских прав, их основные особенности и виды. Меры государственного принуждения, применяемые для защиты гражданских прав. Государственно-принудительные меры превентивного (предупредительного) характера. Гражданско-правовые санкции. Анализ судебной и иной практики по защите гражданских прав.</w:t>
      </w:r>
      <w:r w:rsidRPr="00A76E0D">
        <w:rPr>
          <w:iCs/>
          <w:sz w:val="28"/>
          <w:szCs w:val="28"/>
        </w:rPr>
        <w:t xml:space="preserve">   </w:t>
      </w:r>
      <w:r w:rsidRPr="00A76E0D">
        <w:rPr>
          <w:iCs/>
          <w:sz w:val="28"/>
          <w:szCs w:val="28"/>
        </w:rPr>
        <w:tab/>
        <w:t xml:space="preserve"> 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ind w:firstLine="709"/>
        <w:jc w:val="both"/>
        <w:rPr>
          <w:sz w:val="28"/>
          <w:szCs w:val="28"/>
        </w:rPr>
      </w:pPr>
    </w:p>
    <w:p w:rsidR="00DD2B2F" w:rsidRPr="00A76E0D" w:rsidRDefault="00DD2B2F" w:rsidP="00DD2B2F">
      <w:pPr>
        <w:tabs>
          <w:tab w:val="left" w:pos="0"/>
        </w:tabs>
        <w:ind w:firstLine="709"/>
        <w:jc w:val="center"/>
        <w:rPr>
          <w:sz w:val="28"/>
          <w:szCs w:val="28"/>
        </w:rPr>
      </w:pPr>
      <w:r w:rsidRPr="00A76E0D">
        <w:rPr>
          <w:sz w:val="28"/>
          <w:szCs w:val="28"/>
        </w:rPr>
        <w:t>Тема №13: Гражданско - правовая ответственность, ее особенности на современном этапе.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iCs/>
          <w:sz w:val="28"/>
          <w:szCs w:val="28"/>
        </w:rPr>
      </w:pPr>
      <w:r w:rsidRPr="00A76E0D">
        <w:rPr>
          <w:sz w:val="28"/>
          <w:szCs w:val="28"/>
        </w:rPr>
        <w:t>Гражданско-правовая ответственность как способ защиты гра</w:t>
      </w:r>
      <w:r w:rsidRPr="00A76E0D">
        <w:rPr>
          <w:sz w:val="28"/>
          <w:szCs w:val="28"/>
        </w:rPr>
        <w:softHyphen/>
        <w:t>жданских прав. Функции гражданско-правовой ответственности. Виды гражданско-пра</w:t>
      </w:r>
      <w:r w:rsidRPr="00A76E0D">
        <w:rPr>
          <w:sz w:val="28"/>
          <w:szCs w:val="28"/>
        </w:rPr>
        <w:softHyphen/>
        <w:t>вовой ответственности. Поня</w:t>
      </w:r>
      <w:r w:rsidRPr="00A76E0D">
        <w:rPr>
          <w:sz w:val="28"/>
          <w:szCs w:val="28"/>
        </w:rPr>
        <w:softHyphen/>
        <w:t>тие и состав гражданского правонарушения. Противоправное поведе</w:t>
      </w:r>
      <w:r w:rsidRPr="00A76E0D">
        <w:rPr>
          <w:sz w:val="28"/>
          <w:szCs w:val="28"/>
        </w:rPr>
        <w:softHyphen/>
        <w:t>ние как условие гражданско-правовой ответственности. Понятие и со</w:t>
      </w:r>
      <w:r w:rsidRPr="00A76E0D">
        <w:rPr>
          <w:sz w:val="28"/>
          <w:szCs w:val="28"/>
        </w:rPr>
        <w:softHyphen/>
        <w:t>держание вреда (убытков) в гражданском праве. Материальный и мо</w:t>
      </w:r>
      <w:r w:rsidRPr="00A76E0D">
        <w:rPr>
          <w:sz w:val="28"/>
          <w:szCs w:val="28"/>
        </w:rPr>
        <w:softHyphen/>
        <w:t>ральный вред. Причинная связь между противоправным поведением и наступившим вредоносным результатом. Вина правонарушителя как условие гражданско-правовой ответственности. Понятие и формы вины в гражданском праве, их значение. Ответственность, не зависящая от вины правонарушителя. Понятие случая и непреодолимой силы, их гражданско-правовое значение. Гражданско-правовая ответственность за действия третьих лиц. Размер гражданско-правовой ответственности. Формы гражданско-правовой от</w:t>
      </w:r>
      <w:r w:rsidRPr="00A76E0D">
        <w:rPr>
          <w:sz w:val="28"/>
          <w:szCs w:val="28"/>
        </w:rPr>
        <w:softHyphen/>
        <w:t>ветственности. Неустойка и ее виды, соотношение неустойки и убытков, особенности ответственности за нарушение денежных обязательств. Границы гражданско-правовой ответственности. Изменение размера гражданско-правовой ответственности. Учет вины субъектов правоотно</w:t>
      </w:r>
      <w:r w:rsidRPr="00A76E0D">
        <w:rPr>
          <w:sz w:val="28"/>
          <w:szCs w:val="28"/>
        </w:rPr>
        <w:softHyphen/>
        <w:t>шения при определении размера гражданско-правовой ответственнос</w:t>
      </w:r>
      <w:r w:rsidRPr="00A76E0D">
        <w:rPr>
          <w:sz w:val="28"/>
          <w:szCs w:val="28"/>
        </w:rPr>
        <w:softHyphen/>
        <w:t>ти. Практика распространения гражданской ответственности.</w:t>
      </w:r>
      <w:r w:rsidRPr="00A76E0D">
        <w:rPr>
          <w:iCs/>
          <w:sz w:val="28"/>
          <w:szCs w:val="28"/>
        </w:rPr>
        <w:tab/>
      </w:r>
      <w:r w:rsidRPr="00A76E0D">
        <w:rPr>
          <w:iCs/>
          <w:sz w:val="28"/>
          <w:szCs w:val="28"/>
        </w:rPr>
        <w:tab/>
        <w:t xml:space="preserve">              </w:t>
      </w:r>
    </w:p>
    <w:p w:rsidR="00DD2B2F" w:rsidRPr="00A76E0D" w:rsidRDefault="00DD2B2F" w:rsidP="00DD2B2F">
      <w:pPr>
        <w:tabs>
          <w:tab w:val="left" w:pos="0"/>
        </w:tabs>
        <w:ind w:firstLine="709"/>
        <w:jc w:val="both"/>
        <w:rPr>
          <w:sz w:val="28"/>
          <w:szCs w:val="28"/>
        </w:rPr>
      </w:pPr>
      <w:r w:rsidRPr="00A76E0D">
        <w:rPr>
          <w:iCs/>
          <w:sz w:val="28"/>
          <w:szCs w:val="28"/>
        </w:rPr>
        <w:lastRenderedPageBreak/>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ind w:firstLine="709"/>
        <w:jc w:val="both"/>
        <w:rPr>
          <w:b/>
          <w:sz w:val="28"/>
          <w:szCs w:val="28"/>
        </w:rPr>
      </w:pPr>
      <w:r w:rsidRPr="00A76E0D">
        <w:rPr>
          <w:b/>
          <w:sz w:val="28"/>
          <w:szCs w:val="28"/>
        </w:rPr>
        <w:tab/>
      </w:r>
      <w:r w:rsidRPr="00A76E0D">
        <w:rPr>
          <w:b/>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№14: Понятие, исчисление и виды сроков в гражданском праве, и их практическое применение.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sz w:val="28"/>
          <w:szCs w:val="28"/>
        </w:rPr>
        <w:t>Понятие и гражданско-правовое значение сроков. Виды сроков в гражданском праве, их классификация. Сроки возникновения и осуще</w:t>
      </w:r>
      <w:r w:rsidRPr="00A76E0D">
        <w:rPr>
          <w:sz w:val="28"/>
          <w:szCs w:val="28"/>
        </w:rPr>
        <w:softHyphen/>
        <w:t>ствления гражданских прав. Пресекательные сроки. Сроки исполнения гражданско-правовых обязанностей. Сроки защиты гражданских прав. Исчисление сроков в гражданском праве. Начало и окончание тече</w:t>
      </w:r>
      <w:r w:rsidRPr="00A76E0D">
        <w:rPr>
          <w:sz w:val="28"/>
          <w:szCs w:val="28"/>
        </w:rPr>
        <w:softHyphen/>
        <w:t>ния срока. Понятие и значение исковой давности. Виды сроков исковой давности. Применение и исчисление сроков исковой давности. Приостановление и перерыв течения срока исковой давности. Восстановление срока иско</w:t>
      </w:r>
      <w:r w:rsidRPr="00A76E0D">
        <w:rPr>
          <w:sz w:val="28"/>
          <w:szCs w:val="28"/>
        </w:rPr>
        <w:softHyphen/>
        <w:t>вой давности. Последствия истечения срока исковой давности. Требо</w:t>
      </w:r>
      <w:r w:rsidRPr="00A76E0D">
        <w:rPr>
          <w:sz w:val="28"/>
          <w:szCs w:val="28"/>
        </w:rPr>
        <w:softHyphen/>
        <w:t>вания, на которые исковая давность не распространяется. Практическое применение сроков.</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процессуальный кодекс Российской Федерации" от 14.11.2002 </w:t>
      </w:r>
      <w:r>
        <w:rPr>
          <w:sz w:val="28"/>
          <w:szCs w:val="28"/>
        </w:rPr>
        <w:t>№ </w:t>
      </w:r>
      <w:r w:rsidRPr="00A76E0D">
        <w:rPr>
          <w:sz w:val="28"/>
          <w:szCs w:val="28"/>
        </w:rPr>
        <w:t>138-ФЗ</w:t>
      </w:r>
      <w:r w:rsidR="002C60D2">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№15: Проблемы права собственности на современном этапе.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sz w:val="28"/>
          <w:szCs w:val="28"/>
        </w:rPr>
        <w:t>Собственность как экономическое отношение. Присвоение и отчуж</w:t>
      </w:r>
      <w:r w:rsidRPr="00A76E0D">
        <w:rPr>
          <w:sz w:val="28"/>
          <w:szCs w:val="28"/>
        </w:rPr>
        <w:softHyphen/>
        <w:t>дение, хозяйственное господство над вещью, «благо» и «бремя» как свой</w:t>
      </w:r>
      <w:r w:rsidRPr="00A76E0D">
        <w:rPr>
          <w:sz w:val="28"/>
          <w:szCs w:val="28"/>
        </w:rPr>
        <w:softHyphen/>
        <w:t>ства экономических отношений собственности. Экономические формы присвоения матери</w:t>
      </w:r>
      <w:r w:rsidRPr="00A76E0D">
        <w:rPr>
          <w:sz w:val="28"/>
          <w:szCs w:val="28"/>
        </w:rPr>
        <w:softHyphen/>
        <w:t>альных благ («формы собственности»). Частная форма собственности. Собственность и право собственности. Правовые формы реализации экономических отношений собственности. «Формы собственности» и право собственности. Понятие и признаки вещного права. Виды вещных прав. Вещные права в системе гражданских прав. Понятие права собственности. Право собственности как институт гражданского права. Право собственности как вещное право. Содержа</w:t>
      </w:r>
      <w:r w:rsidRPr="00A76E0D">
        <w:rPr>
          <w:sz w:val="28"/>
          <w:szCs w:val="28"/>
        </w:rPr>
        <w:softHyphen/>
        <w:t>ние права собственности. «Доверительная собственность» и проблема «расщеп</w:t>
      </w:r>
      <w:r w:rsidRPr="00A76E0D">
        <w:rPr>
          <w:sz w:val="28"/>
          <w:szCs w:val="28"/>
        </w:rPr>
        <w:softHyphen/>
        <w:t>ленной собственности». Определение права собственности. Приобретение права собственности. Юридические основания (титулы собственности). Первоначальные и производные способы приобретения права собственности. Гражданско-правовой режим бесхозяйных вещей. Понятие и значение приобретательной давности. Момент возник</w:t>
      </w:r>
      <w:r w:rsidRPr="00A76E0D">
        <w:rPr>
          <w:sz w:val="28"/>
          <w:szCs w:val="28"/>
        </w:rPr>
        <w:softHyphen/>
        <w:t xml:space="preserve">новения права собственности у приобретателя имущества по договору. Прекращение права собственности. Основания прекращения права собственности по воле </w:t>
      </w:r>
      <w:r w:rsidRPr="00A76E0D">
        <w:rPr>
          <w:sz w:val="28"/>
          <w:szCs w:val="28"/>
        </w:rPr>
        <w:lastRenderedPageBreak/>
        <w:t>собственника. Случаи и порядок принудительного изъятия имущества у собственника. Анализ  судебной практики связанной с правом собственности.</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процессуальный кодекс Российской Федерации" от 14.11.2002 </w:t>
      </w:r>
      <w:r>
        <w:rPr>
          <w:sz w:val="28"/>
          <w:szCs w:val="28"/>
        </w:rPr>
        <w:t>№ </w:t>
      </w:r>
      <w:r w:rsidRPr="00A76E0D">
        <w:rPr>
          <w:sz w:val="28"/>
          <w:szCs w:val="28"/>
        </w:rPr>
        <w:t>138-ФЗ</w:t>
      </w:r>
      <w:r w:rsidR="002C60D2">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№16: Понятие и содержание права  собственности граждан.</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sz w:val="28"/>
          <w:szCs w:val="28"/>
        </w:rPr>
        <w:t>Понятие и содержание права частной собственности. Право частной собственности граждан. Объекты права собственности граждан. Право собственности граждан на земельные участки, жилые по</w:t>
      </w:r>
      <w:r w:rsidRPr="00A76E0D">
        <w:rPr>
          <w:sz w:val="28"/>
          <w:szCs w:val="28"/>
        </w:rPr>
        <w:softHyphen/>
        <w:t xml:space="preserve">мещения и иные виды недвижимости. Содержание права собственности граждан. Возникновение и прекращение права собственности граждан. Анализ  судебной практики связанной с правом собственности граждан. </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процессуальный кодекс Российской Федерации" от 14.11.2002 </w:t>
      </w:r>
      <w:r>
        <w:rPr>
          <w:sz w:val="28"/>
          <w:szCs w:val="28"/>
        </w:rPr>
        <w:t>№ </w:t>
      </w:r>
      <w:r w:rsidRPr="00A76E0D">
        <w:rPr>
          <w:sz w:val="28"/>
          <w:szCs w:val="28"/>
        </w:rPr>
        <w:t>138-ФЗ</w:t>
      </w:r>
      <w:r w:rsidR="002C60D2">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 17: Проблемы наследования в гражданском праве.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iCs/>
          <w:sz w:val="28"/>
          <w:szCs w:val="28"/>
        </w:rPr>
      </w:pPr>
      <w:r w:rsidRPr="00A76E0D">
        <w:rPr>
          <w:sz w:val="28"/>
          <w:szCs w:val="28"/>
        </w:rPr>
        <w:t>Раскрытие данной темы в основном требует детальной проработки не только соответствующих положений Гражданского кодекса РФ, но и рекомендованных в прилагаемом списке нормативных актов. В работе необходимо раскрыть нижеприведенные понятия. Понятие и значение наследования. Наследственное преемство и его виды. Основания наследования. Открытие наследства. Субъекты на</w:t>
      </w:r>
      <w:r w:rsidRPr="00A76E0D">
        <w:rPr>
          <w:sz w:val="28"/>
          <w:szCs w:val="28"/>
        </w:rPr>
        <w:softHyphen/>
        <w:t>следственного преемства. Объекты наследственного преемства. Наслед</w:t>
      </w:r>
      <w:r w:rsidRPr="00A76E0D">
        <w:rPr>
          <w:sz w:val="28"/>
          <w:szCs w:val="28"/>
        </w:rPr>
        <w:softHyphen/>
        <w:t>ственная масса. Наследование по завещанию. Понятие завещания. Форма завещания. Содержание завещания. Завещательный отказ. Изменение и отмена за</w:t>
      </w:r>
      <w:r w:rsidRPr="00A76E0D">
        <w:rPr>
          <w:sz w:val="28"/>
          <w:szCs w:val="28"/>
        </w:rPr>
        <w:softHyphen/>
        <w:t>вещания. Исполнение завещания. Наследники по завещанию. Понятие, содержание и субъекты права на обязательную долю. Наследование по закону. Наследники по закону, порядок их призва</w:t>
      </w:r>
      <w:r w:rsidRPr="00A76E0D">
        <w:rPr>
          <w:sz w:val="28"/>
          <w:szCs w:val="28"/>
        </w:rPr>
        <w:softHyphen/>
        <w:t>ния к наследованию. Доли наследников по закону в наследственной мас</w:t>
      </w:r>
      <w:r w:rsidRPr="00A76E0D">
        <w:rPr>
          <w:sz w:val="28"/>
          <w:szCs w:val="28"/>
        </w:rPr>
        <w:softHyphen/>
        <w:t>се. Наследование по праву представления. Принятие наследства. Способы и срок принятия наследства. Наслед</w:t>
      </w:r>
      <w:r w:rsidRPr="00A76E0D">
        <w:rPr>
          <w:sz w:val="28"/>
          <w:szCs w:val="28"/>
        </w:rPr>
        <w:softHyphen/>
        <w:t>ственная трансмиссия. Оформление наследственных прав. Правовые по</w:t>
      </w:r>
      <w:r w:rsidRPr="00A76E0D">
        <w:rPr>
          <w:sz w:val="28"/>
          <w:szCs w:val="28"/>
        </w:rPr>
        <w:softHyphen/>
        <w:t>следствия принятия наследства. Ответственность наследника по долгам наследодателя. Раздел наследственного имущества. Охрана наслед</w:t>
      </w:r>
      <w:r w:rsidRPr="00A76E0D">
        <w:rPr>
          <w:sz w:val="28"/>
          <w:szCs w:val="28"/>
        </w:rPr>
        <w:softHyphen/>
        <w:t>ственного имущества. Отказ от наследства, его оформление и право</w:t>
      </w:r>
      <w:r w:rsidRPr="00A76E0D">
        <w:rPr>
          <w:sz w:val="28"/>
          <w:szCs w:val="28"/>
        </w:rPr>
        <w:softHyphen/>
        <w:t xml:space="preserve">вые </w:t>
      </w:r>
      <w:r w:rsidRPr="00A76E0D">
        <w:rPr>
          <w:sz w:val="28"/>
          <w:szCs w:val="28"/>
        </w:rPr>
        <w:lastRenderedPageBreak/>
        <w:t>последствия</w:t>
      </w:r>
      <w:r w:rsidRPr="00A76E0D">
        <w:rPr>
          <w:b/>
          <w:sz w:val="28"/>
          <w:szCs w:val="28"/>
        </w:rPr>
        <w:t xml:space="preserve">. </w:t>
      </w:r>
      <w:r w:rsidRPr="00A76E0D">
        <w:rPr>
          <w:sz w:val="28"/>
          <w:szCs w:val="28"/>
        </w:rPr>
        <w:t>При раскрытии вышеперечисленных вопросов необходимо опираться на конкретные судебные решения.</w:t>
      </w:r>
      <w:r w:rsidRPr="00A76E0D">
        <w:rPr>
          <w:iCs/>
          <w:sz w:val="28"/>
          <w:szCs w:val="28"/>
        </w:rPr>
        <w:tab/>
      </w:r>
      <w:r w:rsidRPr="00A76E0D">
        <w:rPr>
          <w:iCs/>
          <w:sz w:val="28"/>
          <w:szCs w:val="28"/>
        </w:rPr>
        <w:tab/>
        <w:t xml:space="preserve">   </w:t>
      </w:r>
    </w:p>
    <w:p w:rsidR="00DD2B2F" w:rsidRPr="00A76E0D" w:rsidRDefault="00DD2B2F" w:rsidP="00DD2B2F">
      <w:pPr>
        <w:tabs>
          <w:tab w:val="left" w:pos="0"/>
        </w:tabs>
        <w:ind w:firstLine="709"/>
        <w:jc w:val="both"/>
        <w:rPr>
          <w:b/>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процессуальный кодекс Российской Федерации" от 14.11.2002 </w:t>
      </w:r>
      <w:r>
        <w:rPr>
          <w:sz w:val="28"/>
          <w:szCs w:val="28"/>
        </w:rPr>
        <w:t>№ </w:t>
      </w:r>
      <w:r w:rsidRPr="00A76E0D">
        <w:rPr>
          <w:sz w:val="28"/>
          <w:szCs w:val="28"/>
        </w:rPr>
        <w:t>138-ФЗ</w:t>
      </w:r>
      <w:r w:rsidR="002C60D2">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№18: Право государственной и муниципальной собственности на современном этапе.</w:t>
      </w:r>
    </w:p>
    <w:p w:rsidR="00DD2B2F" w:rsidRPr="00A76E0D" w:rsidRDefault="00DD2B2F" w:rsidP="00DD2B2F">
      <w:pPr>
        <w:tabs>
          <w:tab w:val="left" w:pos="0"/>
        </w:tabs>
        <w:ind w:firstLine="709"/>
        <w:jc w:val="both"/>
        <w:rPr>
          <w:sz w:val="28"/>
          <w:szCs w:val="28"/>
        </w:rPr>
      </w:pPr>
    </w:p>
    <w:p w:rsidR="00DD2B2F" w:rsidRDefault="00DD2B2F" w:rsidP="00DD2B2F">
      <w:pPr>
        <w:widowControl w:val="0"/>
        <w:tabs>
          <w:tab w:val="left" w:pos="0"/>
        </w:tabs>
        <w:ind w:firstLine="709"/>
        <w:jc w:val="both"/>
        <w:rPr>
          <w:sz w:val="28"/>
          <w:szCs w:val="28"/>
        </w:rPr>
      </w:pPr>
      <w:r w:rsidRPr="00A76E0D">
        <w:rPr>
          <w:sz w:val="28"/>
          <w:szCs w:val="28"/>
        </w:rPr>
        <w:t>В работе должны быть р</w:t>
      </w:r>
      <w:r>
        <w:rPr>
          <w:sz w:val="28"/>
          <w:szCs w:val="28"/>
        </w:rPr>
        <w:t xml:space="preserve">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Понятие и содержание права государственной и муниципальной (пуб</w:t>
      </w:r>
      <w:r w:rsidRPr="00A76E0D">
        <w:rPr>
          <w:sz w:val="28"/>
          <w:szCs w:val="28"/>
        </w:rPr>
        <w:softHyphen/>
        <w:t>личной) собственности. Субъекты права публичной собственности. Объекты права государственной собственности и объекты права собственности муниципальных образований. Правовой режим и объекты исключительной государственной собственности. Содержание права собственности государства и муниципальных образований. Способы возникновения и прекращения права собственности государства и муниципальных образований. Изучение и анализ статистических и иных данных по государственной и муниципальной собственности.</w:t>
      </w:r>
    </w:p>
    <w:p w:rsidR="00DD2B2F" w:rsidRPr="00A76E0D" w:rsidRDefault="00DD2B2F" w:rsidP="00DD2B2F">
      <w:pPr>
        <w:tabs>
          <w:tab w:val="left" w:pos="0"/>
        </w:tabs>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ind w:firstLine="709"/>
        <w:jc w:val="both"/>
        <w:rPr>
          <w:sz w:val="28"/>
          <w:szCs w:val="28"/>
        </w:rPr>
      </w:pPr>
    </w:p>
    <w:p w:rsidR="00DD2B2F" w:rsidRPr="00A76E0D" w:rsidRDefault="00DD2B2F" w:rsidP="00DD2B2F">
      <w:pPr>
        <w:tabs>
          <w:tab w:val="left" w:pos="0"/>
        </w:tabs>
        <w:ind w:firstLine="709"/>
        <w:jc w:val="center"/>
        <w:rPr>
          <w:sz w:val="28"/>
          <w:szCs w:val="28"/>
        </w:rPr>
      </w:pPr>
      <w:r w:rsidRPr="00A76E0D">
        <w:rPr>
          <w:sz w:val="28"/>
          <w:szCs w:val="28"/>
        </w:rPr>
        <w:t>Тема №19: Защита права собственности на современном этапе.</w:t>
      </w:r>
    </w:p>
    <w:p w:rsidR="00DD2B2F" w:rsidRPr="00A76E0D" w:rsidRDefault="00DD2B2F" w:rsidP="00DD2B2F">
      <w:pPr>
        <w:tabs>
          <w:tab w:val="left" w:pos="0"/>
        </w:tabs>
        <w:ind w:firstLine="709"/>
        <w:jc w:val="both"/>
        <w:rPr>
          <w:sz w:val="28"/>
          <w:szCs w:val="28"/>
        </w:rPr>
      </w:pPr>
    </w:p>
    <w:p w:rsidR="00DD2B2F"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Понятие защиты вещных прав. Охрана и защита вещных прав в граж</w:t>
      </w:r>
      <w:r w:rsidRPr="00A76E0D">
        <w:rPr>
          <w:sz w:val="28"/>
          <w:szCs w:val="28"/>
        </w:rPr>
        <w:softHyphen/>
        <w:t>данском праве. Виды гражданско-правовых способов защиты вещных прав. Условия и различия применения вещно-правовых и обязательствен</w:t>
      </w:r>
      <w:r w:rsidRPr="00A76E0D">
        <w:rPr>
          <w:sz w:val="28"/>
          <w:szCs w:val="28"/>
        </w:rPr>
        <w:softHyphen/>
        <w:t>но-правовых способов защиты вещных прав. Вещно-правовые иски. Истребование имущества собственником из чужого незаконного владения (виндикационный иск). Добросовестное и недобросовестное владение вещью, его гражданско-правовое значение. Требование об устранении нарушений, не связанных с лишением вла</w:t>
      </w:r>
      <w:r w:rsidRPr="00A76E0D">
        <w:rPr>
          <w:sz w:val="28"/>
          <w:szCs w:val="28"/>
        </w:rPr>
        <w:softHyphen/>
        <w:t>дения (негаторный иск). Использование виндикационного и негаторного исков для защиты ограниченных вещных прав. Вещно-правовая защита владения. Иск о признании права собственности или иного вещного права. Тре</w:t>
      </w:r>
      <w:r w:rsidRPr="00A76E0D">
        <w:rPr>
          <w:sz w:val="28"/>
          <w:szCs w:val="28"/>
        </w:rPr>
        <w:softHyphen/>
        <w:t>бование об освобождении имущества из-под ареста (об исключении иму</w:t>
      </w:r>
      <w:r w:rsidRPr="00A76E0D">
        <w:rPr>
          <w:sz w:val="28"/>
          <w:szCs w:val="28"/>
        </w:rPr>
        <w:softHyphen/>
        <w:t>щества из описи). Иски к публичной власти о защите интересов частных лиц как субъектов вещных прав. Рассматривая отдельные виды исков, необходимо применять различные судебные решения с их последующим анализом.</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lastRenderedPageBreak/>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№20: Способы обеспечения исполнения обязательств и их применение в гражданском обороте.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Способы обеспечения исполнения обязательств. Неустойка. Понятие и виды неустойки. Соотношение неустойки и убытков. Задаток. Доказа</w:t>
      </w:r>
      <w:r w:rsidRPr="00A76E0D">
        <w:rPr>
          <w:sz w:val="28"/>
          <w:szCs w:val="28"/>
        </w:rPr>
        <w:softHyphen/>
        <w:t>тельственная и обеспечительная функции задатка. Особые виды задат</w:t>
      </w:r>
      <w:r w:rsidRPr="00A76E0D">
        <w:rPr>
          <w:sz w:val="28"/>
          <w:szCs w:val="28"/>
        </w:rPr>
        <w:softHyphen/>
        <w:t>ка. Поручительство. Признаки и виды поручительства. Содержание и исполнение обязательства из договора поручительства. Банковская га</w:t>
      </w:r>
      <w:r w:rsidRPr="00A76E0D">
        <w:rPr>
          <w:sz w:val="28"/>
          <w:szCs w:val="28"/>
        </w:rPr>
        <w:softHyphen/>
        <w:t>рантия. Содержание и виды банковской гарантии. Исполнение и прекра</w:t>
      </w:r>
      <w:r w:rsidRPr="00A76E0D">
        <w:rPr>
          <w:sz w:val="28"/>
          <w:szCs w:val="28"/>
        </w:rPr>
        <w:softHyphen/>
        <w:t>щение обязательств, вытекающих из банковской гарантии. Залог. Виды залога. Ипотека. Субъекты залогового правоотношения. Предмет зало</w:t>
      </w:r>
      <w:r w:rsidRPr="00A76E0D">
        <w:rPr>
          <w:sz w:val="28"/>
          <w:szCs w:val="28"/>
        </w:rPr>
        <w:softHyphen/>
        <w:t>га. Основания возникновения залогового правоотношения. Содержание залогового правоотношения. Обращение взыскания на заложенное иму</w:t>
      </w:r>
      <w:r w:rsidRPr="00A76E0D">
        <w:rPr>
          <w:sz w:val="28"/>
          <w:szCs w:val="28"/>
        </w:rPr>
        <w:softHyphen/>
        <w:t>щество. Залог товаров в обороте. Залог вещей в ломбарде. Удержание. Предмет права удержания. Права и обязанности ретентора и должника. Рассмотрение судебной практики. Анализ судебной и иной практики.</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№21: Гражданско</w:t>
      </w:r>
      <w:r>
        <w:rPr>
          <w:sz w:val="28"/>
          <w:szCs w:val="28"/>
        </w:rPr>
        <w:t>-</w:t>
      </w:r>
      <w:r w:rsidRPr="00A76E0D">
        <w:rPr>
          <w:sz w:val="28"/>
          <w:szCs w:val="28"/>
        </w:rPr>
        <w:t>правовой договор и его значение на современном этапе.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sz w:val="28"/>
          <w:szCs w:val="28"/>
        </w:rPr>
        <w:t>Сущность и значение гражданско-правового договора. Понятие до</w:t>
      </w:r>
      <w:r w:rsidRPr="00A76E0D">
        <w:rPr>
          <w:sz w:val="28"/>
          <w:szCs w:val="28"/>
        </w:rPr>
        <w:softHyphen/>
        <w:t>говора. Свобода договора. Содержание принципа сво</w:t>
      </w:r>
      <w:r w:rsidRPr="00A76E0D">
        <w:rPr>
          <w:sz w:val="28"/>
          <w:szCs w:val="28"/>
        </w:rPr>
        <w:softHyphen/>
        <w:t>боды договора и его ограничения. Виды договоров в гражданском праве, необходимо подтвердить конкретными договорами. Содержание договора. Существенные условия договора. Иные усло</w:t>
      </w:r>
      <w:r w:rsidRPr="00A76E0D">
        <w:rPr>
          <w:sz w:val="28"/>
          <w:szCs w:val="28"/>
        </w:rPr>
        <w:softHyphen/>
        <w:t>вия договора. Толкование договора. Заключение договора. Порядок и стадии заключения договора. Офер</w:t>
      </w:r>
      <w:r w:rsidRPr="00A76E0D">
        <w:rPr>
          <w:sz w:val="28"/>
          <w:szCs w:val="28"/>
        </w:rPr>
        <w:softHyphen/>
        <w:t>та. Акцепт. Заключение договора в обязательном порядке. Заключение договора на торгах. Урегулирование разногласий, возникающих при за</w:t>
      </w:r>
      <w:r w:rsidRPr="00A76E0D">
        <w:rPr>
          <w:sz w:val="28"/>
          <w:szCs w:val="28"/>
        </w:rPr>
        <w:softHyphen/>
        <w:t>ключении договора. Форма договора. Момент заключения договора. Расторжение и изменение договора. Последствия расторжения или изменения договора. Расторжение или изменение договора по согла</w:t>
      </w:r>
      <w:r w:rsidRPr="00A76E0D">
        <w:rPr>
          <w:sz w:val="28"/>
          <w:szCs w:val="28"/>
        </w:rPr>
        <w:softHyphen/>
        <w:t>шению сторон. Расторжение или изменение договора вследствие одно</w:t>
      </w:r>
      <w:r w:rsidRPr="00A76E0D">
        <w:rPr>
          <w:sz w:val="28"/>
          <w:szCs w:val="28"/>
        </w:rPr>
        <w:softHyphen/>
        <w:t>стороннего отказа от договора. Расторжение или изменение договора по требованию одной из сторон в судебном порядке. Расторжение и из</w:t>
      </w:r>
      <w:r w:rsidRPr="00A76E0D">
        <w:rPr>
          <w:sz w:val="28"/>
          <w:szCs w:val="28"/>
        </w:rPr>
        <w:softHyphen/>
        <w:t>менение договора в связи с существенным изменением обстоятельств. Теоретические вопросы необходимо подтверждать практическим материалом.</w:t>
      </w:r>
    </w:p>
    <w:p w:rsidR="00DD2B2F" w:rsidRPr="00A76E0D" w:rsidRDefault="00DD2B2F" w:rsidP="00DD2B2F">
      <w:pPr>
        <w:tabs>
          <w:tab w:val="left" w:pos="0"/>
        </w:tabs>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lastRenderedPageBreak/>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№22: Понятие, содержание и виды договора купли – продажи.</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 xml:space="preserve">Понятие, характеристика договора купли – продажи, процедура заключения договора, срок исполнения договора, предмет договора, его цена, стороны, права и обязанности покупателя и продавца. Ответственность сторон по договору. Расторжение договора купли – продажи необходимо рассмотреть с анализом конкретных судебных дел. Виды договора купли – продажи. </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bCs/>
          <w:sz w:val="28"/>
          <w:szCs w:val="28"/>
        </w:rPr>
      </w:pPr>
      <w:r w:rsidRPr="00A76E0D">
        <w:rPr>
          <w:bCs/>
          <w:sz w:val="28"/>
          <w:szCs w:val="28"/>
        </w:rPr>
        <w:t xml:space="preserve">Закон РФ от 07.02.1992 </w:t>
      </w:r>
      <w:r>
        <w:rPr>
          <w:bCs/>
          <w:sz w:val="28"/>
          <w:szCs w:val="28"/>
        </w:rPr>
        <w:t>№ </w:t>
      </w:r>
      <w:r w:rsidRPr="00A76E0D">
        <w:rPr>
          <w:bCs/>
          <w:sz w:val="28"/>
          <w:szCs w:val="28"/>
        </w:rPr>
        <w:t>2300-1</w:t>
      </w:r>
      <w:r w:rsidR="00275390">
        <w:rPr>
          <w:bCs/>
          <w:sz w:val="28"/>
          <w:szCs w:val="28"/>
        </w:rPr>
        <w:t xml:space="preserve">       </w:t>
      </w:r>
      <w:r w:rsidRPr="00A76E0D">
        <w:rPr>
          <w:bCs/>
          <w:sz w:val="28"/>
          <w:szCs w:val="28"/>
        </w:rPr>
        <w:t>"О защите прав потребителей"</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№23: Купля – продажа недвижимого имущества, особенности регистрации.</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Понятие, характеристика договора купли – продажи недвижимости, процедура заключения договора, срок исполнения договора, предмет договора, его цена, стороны, права и обязанности покупателя и продавца. Ответственность сторон по договору. Виды договора купли – продажи недвижимости. Особенности регистрации. Анализ статистических данных по отдельным договорам.</w:t>
      </w:r>
    </w:p>
    <w:p w:rsidR="00DD2B2F" w:rsidRPr="00A76E0D" w:rsidRDefault="00DD2B2F" w:rsidP="00DD2B2F">
      <w:pPr>
        <w:widowControl w:val="0"/>
        <w:tabs>
          <w:tab w:val="left" w:pos="0"/>
        </w:tabs>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21.07.1997 </w:t>
      </w:r>
      <w:r>
        <w:rPr>
          <w:sz w:val="28"/>
          <w:szCs w:val="28"/>
        </w:rPr>
        <w:t>№ </w:t>
      </w:r>
      <w:r w:rsidRPr="00A76E0D">
        <w:rPr>
          <w:sz w:val="28"/>
          <w:szCs w:val="28"/>
        </w:rPr>
        <w:t xml:space="preserve">122-ФЗ </w:t>
      </w:r>
      <w:r w:rsidR="00275390">
        <w:rPr>
          <w:sz w:val="28"/>
          <w:szCs w:val="28"/>
        </w:rPr>
        <w:t xml:space="preserve">          </w:t>
      </w:r>
      <w:r w:rsidRPr="00A76E0D">
        <w:rPr>
          <w:sz w:val="28"/>
          <w:szCs w:val="28"/>
        </w:rPr>
        <w:t xml:space="preserve"> "О государственной регистрации прав на недвижимое имущество и сделок с ним"</w:t>
      </w:r>
      <w:r w:rsidRPr="00A76E0D">
        <w:rPr>
          <w:sz w:val="28"/>
          <w:szCs w:val="28"/>
        </w:rPr>
        <w:br/>
      </w:r>
    </w:p>
    <w:p w:rsidR="00DD2B2F" w:rsidRPr="00A76E0D" w:rsidRDefault="00DD2B2F" w:rsidP="00DD2B2F">
      <w:pPr>
        <w:tabs>
          <w:tab w:val="left" w:pos="0"/>
        </w:tabs>
        <w:ind w:firstLine="709"/>
        <w:jc w:val="center"/>
        <w:rPr>
          <w:sz w:val="28"/>
          <w:szCs w:val="28"/>
        </w:rPr>
      </w:pPr>
      <w:r w:rsidRPr="00A76E0D">
        <w:rPr>
          <w:sz w:val="28"/>
          <w:szCs w:val="28"/>
        </w:rPr>
        <w:t>Тема №24: Договор розничной купли</w:t>
      </w:r>
      <w:r>
        <w:rPr>
          <w:sz w:val="28"/>
          <w:szCs w:val="28"/>
        </w:rPr>
        <w:t>-</w:t>
      </w:r>
      <w:r w:rsidRPr="00A76E0D">
        <w:rPr>
          <w:sz w:val="28"/>
          <w:szCs w:val="28"/>
        </w:rPr>
        <w:t>продажи и защита прав потребителей в торговом обслуживании.</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 xml:space="preserve">Понятие, характеристика договора розничной купли – продажи, процедура заключения договора, срок исполнения договора, предмет договора, его цена, </w:t>
      </w:r>
      <w:r w:rsidRPr="00A76E0D">
        <w:rPr>
          <w:sz w:val="28"/>
          <w:szCs w:val="28"/>
        </w:rPr>
        <w:lastRenderedPageBreak/>
        <w:t xml:space="preserve">стороны, права и обязанности покупателя и продавца. Ответственность сторон по договору. Защита прав потребителей по договору розничной купли – продажи, с рассмотрением конкретных судебных дел. Виды договора розничной купли – продажи. </w:t>
      </w:r>
    </w:p>
    <w:p w:rsidR="00DD2B2F" w:rsidRPr="00A76E0D" w:rsidRDefault="00DD2B2F" w:rsidP="00DD2B2F">
      <w:pPr>
        <w:widowControl w:val="0"/>
        <w:tabs>
          <w:tab w:val="left" w:pos="0"/>
        </w:tabs>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bCs/>
          <w:sz w:val="28"/>
          <w:szCs w:val="28"/>
        </w:rPr>
      </w:pPr>
      <w:r w:rsidRPr="00A76E0D">
        <w:rPr>
          <w:bCs/>
          <w:sz w:val="28"/>
          <w:szCs w:val="28"/>
        </w:rPr>
        <w:t xml:space="preserve">Закон РФ от 07.02.1992 </w:t>
      </w:r>
      <w:r>
        <w:rPr>
          <w:bCs/>
          <w:sz w:val="28"/>
          <w:szCs w:val="28"/>
        </w:rPr>
        <w:t>№ </w:t>
      </w:r>
      <w:r w:rsidRPr="00A76E0D">
        <w:rPr>
          <w:bCs/>
          <w:sz w:val="28"/>
          <w:szCs w:val="28"/>
        </w:rPr>
        <w:t>2300-1</w:t>
      </w:r>
      <w:r w:rsidR="00275390">
        <w:rPr>
          <w:bCs/>
          <w:sz w:val="28"/>
          <w:szCs w:val="28"/>
        </w:rPr>
        <w:t xml:space="preserve">       </w:t>
      </w:r>
      <w:r w:rsidRPr="00A76E0D">
        <w:rPr>
          <w:bCs/>
          <w:sz w:val="28"/>
          <w:szCs w:val="28"/>
        </w:rPr>
        <w:t>"О защите прав потребителей"</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№25: Договор поставки на современном этапе.</w:t>
      </w:r>
    </w:p>
    <w:p w:rsidR="00DD2B2F" w:rsidRPr="00A76E0D" w:rsidRDefault="00DD2B2F" w:rsidP="00DD2B2F">
      <w:pPr>
        <w:widowControl w:val="0"/>
        <w:tabs>
          <w:tab w:val="left" w:pos="0"/>
        </w:tabs>
        <w:ind w:firstLine="709"/>
        <w:jc w:val="both"/>
        <w:rPr>
          <w:sz w:val="28"/>
          <w:szCs w:val="28"/>
        </w:rPr>
      </w:pPr>
      <w:r w:rsidRPr="00A76E0D">
        <w:rPr>
          <w:sz w:val="28"/>
          <w:szCs w:val="28"/>
        </w:rPr>
        <w:t xml:space="preserve">     </w:t>
      </w: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Договор поставки товаров. Поставка как разновидность договора купли-продажи. Понятие, характеристика договора поставки, процедура заключения договора, срок исполнения договора, предмет договора, его цена, стороны, права и обязанности покупателя и продавца. Субъекты договора поставки. Форма догово</w:t>
      </w:r>
      <w:r w:rsidRPr="00A76E0D">
        <w:rPr>
          <w:sz w:val="28"/>
          <w:szCs w:val="28"/>
        </w:rPr>
        <w:softHyphen/>
        <w:t>ра поставки. Заключение и исполнение договора поставки. Количество и ассортимент товаров. Качество и комплектность товаров. Место и сроки исполнения. Принятие товара покупателем. Изменение и расторжение договора поставки. Договор поставки товаров для государственных нужд и другие виды договора поставки. Ответственность сторон по договору. Рассмотрение и анализ судебной практики. Составить договор поставки.</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21.07.2005 </w:t>
      </w:r>
      <w:r>
        <w:rPr>
          <w:sz w:val="28"/>
          <w:szCs w:val="28"/>
        </w:rPr>
        <w:t>№ </w:t>
      </w:r>
      <w:r w:rsidRPr="00A76E0D">
        <w:rPr>
          <w:sz w:val="28"/>
          <w:szCs w:val="28"/>
        </w:rPr>
        <w:t xml:space="preserve">94-ФЗ (ред. от 12.12.2011) "О размещении заказов на поставки товаров, выполнение работ, оказание услуг для государственных и муниципальных нужд"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13.12.1994 </w:t>
      </w:r>
      <w:r>
        <w:rPr>
          <w:sz w:val="28"/>
          <w:szCs w:val="28"/>
        </w:rPr>
        <w:t>№ </w:t>
      </w:r>
      <w:r w:rsidRPr="00A76E0D">
        <w:rPr>
          <w:sz w:val="28"/>
          <w:szCs w:val="28"/>
        </w:rPr>
        <w:t>60-ФЗ "О поставках продукции для федеральных государственных нужд"</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02.12.1994 </w:t>
      </w:r>
      <w:r>
        <w:rPr>
          <w:sz w:val="28"/>
          <w:szCs w:val="28"/>
        </w:rPr>
        <w:t>№ </w:t>
      </w:r>
      <w:r w:rsidRPr="00A76E0D">
        <w:rPr>
          <w:sz w:val="28"/>
          <w:szCs w:val="28"/>
        </w:rPr>
        <w:t>53-ФЗ "О закупках и поставках сельскохозяйственной продукции, сырья и продовольствия для государственных нужд"</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autoSpaceDE w:val="0"/>
        <w:autoSpaceDN w:val="0"/>
        <w:adjustRightInd w:val="0"/>
        <w:ind w:firstLine="709"/>
        <w:jc w:val="center"/>
        <w:rPr>
          <w:sz w:val="28"/>
          <w:szCs w:val="28"/>
        </w:rPr>
      </w:pPr>
      <w:r w:rsidRPr="00A76E0D">
        <w:rPr>
          <w:sz w:val="28"/>
          <w:szCs w:val="28"/>
        </w:rPr>
        <w:t>Тема №26: Договор на энергоснабжение, его практическое применение.</w:t>
      </w:r>
    </w:p>
    <w:p w:rsidR="00DD2B2F" w:rsidRPr="00A76E0D" w:rsidRDefault="00DD2B2F" w:rsidP="00DD2B2F">
      <w:pPr>
        <w:widowControl w:val="0"/>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sz w:val="28"/>
          <w:szCs w:val="28"/>
        </w:rPr>
        <w:t>Договор энергоснабжения. Энергоснабжение и его гражданско-пра</w:t>
      </w:r>
      <w:r w:rsidRPr="00A76E0D">
        <w:rPr>
          <w:sz w:val="28"/>
          <w:szCs w:val="28"/>
        </w:rPr>
        <w:softHyphen/>
        <w:t xml:space="preserve">вовое регулирование. Понятие, характеристика договора энергоснабжения, процедура заключения договора, срок исполнения договора, предмет договора, его цена, </w:t>
      </w:r>
      <w:r w:rsidRPr="00A76E0D">
        <w:rPr>
          <w:sz w:val="28"/>
          <w:szCs w:val="28"/>
        </w:rPr>
        <w:lastRenderedPageBreak/>
        <w:t>стороны, права и обязанности покупателя и продавца. Ответственность сто</w:t>
      </w:r>
      <w:r w:rsidRPr="00A76E0D">
        <w:rPr>
          <w:sz w:val="28"/>
          <w:szCs w:val="28"/>
        </w:rPr>
        <w:softHyphen/>
        <w:t>рон договора энергоснабжения. Договор о снабжении продукцией (то</w:t>
      </w:r>
      <w:r w:rsidRPr="00A76E0D">
        <w:rPr>
          <w:sz w:val="28"/>
          <w:szCs w:val="28"/>
        </w:rPr>
        <w:softHyphen/>
        <w:t>варами) через присоединенную сеть. Практика применения договора. Судебные споры.</w:t>
      </w:r>
    </w:p>
    <w:p w:rsidR="00DD2B2F" w:rsidRPr="00A76E0D" w:rsidRDefault="00DD2B2F" w:rsidP="00DD2B2F">
      <w:pPr>
        <w:tabs>
          <w:tab w:val="left" w:pos="0"/>
        </w:tabs>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widowControl w:val="0"/>
        <w:tabs>
          <w:tab w:val="left" w:pos="0"/>
          <w:tab w:val="left" w:pos="426"/>
        </w:tabs>
        <w:ind w:firstLine="709"/>
        <w:jc w:val="both"/>
        <w:rPr>
          <w:sz w:val="28"/>
          <w:szCs w:val="28"/>
        </w:rPr>
      </w:pPr>
      <w:r w:rsidRPr="00A76E0D">
        <w:rPr>
          <w:sz w:val="28"/>
          <w:szCs w:val="28"/>
        </w:rPr>
        <w:t xml:space="preserve">Федеральный закон от 26.03.2003 </w:t>
      </w:r>
      <w:r>
        <w:rPr>
          <w:sz w:val="28"/>
          <w:szCs w:val="28"/>
        </w:rPr>
        <w:t>№ </w:t>
      </w:r>
      <w:r w:rsidRPr="00A76E0D">
        <w:rPr>
          <w:sz w:val="28"/>
          <w:szCs w:val="28"/>
        </w:rPr>
        <w:t>35-ФЗ</w:t>
      </w:r>
      <w:r w:rsidR="00275390">
        <w:rPr>
          <w:sz w:val="28"/>
          <w:szCs w:val="28"/>
        </w:rPr>
        <w:t xml:space="preserve"> </w:t>
      </w:r>
      <w:r w:rsidRPr="00A76E0D">
        <w:rPr>
          <w:sz w:val="28"/>
          <w:szCs w:val="28"/>
        </w:rPr>
        <w:t xml:space="preserve"> "Об электроэнергетике"</w:t>
      </w:r>
    </w:p>
    <w:p w:rsidR="00DD2B2F" w:rsidRPr="00A76E0D" w:rsidRDefault="00DD2B2F" w:rsidP="00DD2B2F">
      <w:pPr>
        <w:widowControl w:val="0"/>
        <w:tabs>
          <w:tab w:val="left" w:pos="0"/>
          <w:tab w:val="left" w:pos="426"/>
        </w:tabs>
        <w:ind w:firstLine="709"/>
        <w:jc w:val="both"/>
        <w:rPr>
          <w:sz w:val="28"/>
          <w:szCs w:val="28"/>
        </w:rPr>
      </w:pPr>
    </w:p>
    <w:p w:rsidR="00DD2B2F" w:rsidRPr="00A76E0D" w:rsidRDefault="00DD2B2F" w:rsidP="00DD2B2F">
      <w:pPr>
        <w:tabs>
          <w:tab w:val="left" w:pos="0"/>
        </w:tabs>
        <w:ind w:firstLine="709"/>
        <w:jc w:val="center"/>
        <w:rPr>
          <w:sz w:val="28"/>
          <w:szCs w:val="28"/>
        </w:rPr>
      </w:pPr>
      <w:r w:rsidRPr="00A76E0D">
        <w:rPr>
          <w:sz w:val="28"/>
          <w:szCs w:val="28"/>
        </w:rPr>
        <w:t>Тема №27: Договор дарения в современном гражданском праве.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Договор дарения. Понятие, характеристика договора дарения, процедура заключения договора, срок исполнения договора, предмет договора, его цена, стороны, статус сторон. Ответственность сторон по договору. Обеща</w:t>
      </w:r>
      <w:r w:rsidRPr="00A76E0D">
        <w:rPr>
          <w:sz w:val="28"/>
          <w:szCs w:val="28"/>
        </w:rPr>
        <w:softHyphen/>
        <w:t>ние дарения. Ограничения и запрещение дарения. Отмена дарения. По</w:t>
      </w:r>
      <w:r w:rsidRPr="00A76E0D">
        <w:rPr>
          <w:sz w:val="28"/>
          <w:szCs w:val="28"/>
        </w:rPr>
        <w:softHyphen/>
        <w:t>жертвования. Практическое использование договора, судебные споры по договору.</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ind w:firstLine="709"/>
        <w:jc w:val="both"/>
        <w:rPr>
          <w:sz w:val="28"/>
          <w:szCs w:val="28"/>
        </w:rPr>
      </w:pPr>
    </w:p>
    <w:p w:rsidR="00DD2B2F" w:rsidRPr="00A76E0D" w:rsidRDefault="00DD2B2F" w:rsidP="00DD2B2F">
      <w:pPr>
        <w:tabs>
          <w:tab w:val="left" w:pos="0"/>
        </w:tabs>
        <w:ind w:firstLine="709"/>
        <w:jc w:val="center"/>
        <w:rPr>
          <w:sz w:val="28"/>
          <w:szCs w:val="28"/>
        </w:rPr>
      </w:pPr>
      <w:r w:rsidRPr="00A76E0D">
        <w:rPr>
          <w:sz w:val="28"/>
          <w:szCs w:val="28"/>
        </w:rPr>
        <w:t>Тема №28: Договор ренты, его разновидности и современное применение.</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Договоры ренты и пожизненного содержания с иждивением. Разно</w:t>
      </w:r>
      <w:r w:rsidRPr="00A76E0D">
        <w:rPr>
          <w:sz w:val="28"/>
          <w:szCs w:val="28"/>
        </w:rPr>
        <w:softHyphen/>
        <w:t>видности договора ренты. Обременение рентой недвижимого имущества. Защита интересов получателя ренты. Договор постоянной ренты. Выкуп постоянной ренты. Договор пожизненной ренты. Договор пожизненно</w:t>
      </w:r>
      <w:r w:rsidRPr="00A76E0D">
        <w:rPr>
          <w:sz w:val="28"/>
          <w:szCs w:val="28"/>
        </w:rPr>
        <w:softHyphen/>
        <w:t>го содержания с иждивением. Практика распространения. Судебные споры по договору.</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№29: Договор аренды: общие положения, практика применения.</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bCs/>
          <w:sz w:val="28"/>
          <w:szCs w:val="28"/>
        </w:rPr>
        <w:t>Договор аренды, его основные элементы. Предмет договора аренды, Содержание договора аренды. Ответственность арендодателя за недостатки сданного в аренду имущества. Обязанности сторон по содержа</w:t>
      </w:r>
      <w:r w:rsidRPr="00A76E0D">
        <w:rPr>
          <w:bCs/>
          <w:sz w:val="28"/>
          <w:szCs w:val="28"/>
        </w:rPr>
        <w:softHyphen/>
        <w:t xml:space="preserve">нию и ремонту арендованного имущества. Арендная плата. Исполнение и прекращение договора </w:t>
      </w:r>
      <w:r w:rsidRPr="00A76E0D">
        <w:rPr>
          <w:bCs/>
          <w:sz w:val="28"/>
          <w:szCs w:val="28"/>
        </w:rPr>
        <w:lastRenderedPageBreak/>
        <w:t>аренды. Возможность выкупа арендованного имуще</w:t>
      </w:r>
      <w:r w:rsidRPr="00A76E0D">
        <w:rPr>
          <w:bCs/>
          <w:sz w:val="28"/>
          <w:szCs w:val="28"/>
        </w:rPr>
        <w:softHyphen/>
        <w:t xml:space="preserve">ства. </w:t>
      </w:r>
      <w:r w:rsidRPr="00A76E0D">
        <w:rPr>
          <w:sz w:val="28"/>
          <w:szCs w:val="28"/>
        </w:rPr>
        <w:t>Практика применения договора аренды.</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widowControl w:val="0"/>
        <w:tabs>
          <w:tab w:val="left" w:pos="0"/>
          <w:tab w:val="left" w:pos="426"/>
        </w:tabs>
        <w:ind w:firstLine="709"/>
        <w:jc w:val="both"/>
        <w:rPr>
          <w:sz w:val="28"/>
          <w:szCs w:val="28"/>
        </w:rPr>
      </w:pPr>
      <w:r w:rsidRPr="00A76E0D">
        <w:rPr>
          <w:sz w:val="28"/>
          <w:szCs w:val="28"/>
        </w:rPr>
        <w:t xml:space="preserve"> </w:t>
      </w:r>
    </w:p>
    <w:p w:rsidR="00DD2B2F" w:rsidRPr="00A76E0D" w:rsidRDefault="00DD2B2F" w:rsidP="00DD2B2F">
      <w:pPr>
        <w:tabs>
          <w:tab w:val="left" w:pos="0"/>
        </w:tabs>
        <w:ind w:firstLine="709"/>
        <w:jc w:val="center"/>
        <w:rPr>
          <w:sz w:val="28"/>
          <w:szCs w:val="28"/>
        </w:rPr>
      </w:pPr>
      <w:r w:rsidRPr="00A76E0D">
        <w:rPr>
          <w:sz w:val="28"/>
          <w:szCs w:val="28"/>
        </w:rPr>
        <w:t>Тема №30: Аренда транспортного средства с экипажем и без экипажа, практика применения.</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sz w:val="28"/>
          <w:szCs w:val="28"/>
        </w:rPr>
        <w:t>Понятие, характеристика договоров аренды транспортного средства с экипажем и без экипажа., процедура заключения договора, срок исполнения договора, предмет договора, его цена, стороны, права и обязанности сторон по договору. Ответственность сторон по договору. Практика применения.</w:t>
      </w:r>
      <w:r w:rsidRPr="00A76E0D">
        <w:rPr>
          <w:iCs/>
          <w:sz w:val="28"/>
          <w:szCs w:val="28"/>
        </w:rPr>
        <w:t xml:space="preserve"> </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№31: Аренда зданий и сооружений в современном гражданском обороте.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sz w:val="28"/>
          <w:szCs w:val="28"/>
        </w:rPr>
        <w:t>Понятие, характеристика договора аренды зданий и сооружений, процедура заключения договора, срок исполнения договора, предмет договора, его цена, стороны, права и обязанности сторон по договору. Ответственность сторон по договору. Анализ судебных споров по договору. Применение договора в современном гражданском обороте.</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ind w:firstLine="709"/>
        <w:jc w:val="both"/>
        <w:rPr>
          <w:sz w:val="28"/>
          <w:szCs w:val="28"/>
        </w:rPr>
      </w:pPr>
    </w:p>
    <w:p w:rsidR="00DD2B2F" w:rsidRPr="00A76E0D" w:rsidRDefault="00DD2B2F" w:rsidP="00DD2B2F">
      <w:pPr>
        <w:tabs>
          <w:tab w:val="left" w:pos="0"/>
        </w:tabs>
        <w:ind w:firstLine="709"/>
        <w:jc w:val="center"/>
        <w:rPr>
          <w:sz w:val="28"/>
          <w:szCs w:val="28"/>
        </w:rPr>
      </w:pPr>
      <w:r w:rsidRPr="00A76E0D">
        <w:rPr>
          <w:sz w:val="28"/>
          <w:szCs w:val="28"/>
        </w:rPr>
        <w:t>Тема №32: Аренда предприятия в современном аспекте.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Понятие, характеристика договора аренды предприятия, процедура заключения договора, срок исполнения договора, предмет договора, его цена, стороны, права и обязанности сторон по договору. Ответственность сторон по договору. Применение договора в современном гражданском обороте.</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lastRenderedPageBreak/>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№33: Договор найма жилого помещения, его разновидности и современное применение.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bCs/>
          <w:sz w:val="28"/>
          <w:szCs w:val="28"/>
        </w:rPr>
        <w:t>Право граждан РФ на жилище. Жилищное законодательство. Жилищные фонды. Понятие и виды договора найма жилого помещения. Договоры соци</w:t>
      </w:r>
      <w:r w:rsidRPr="00A76E0D">
        <w:rPr>
          <w:bCs/>
          <w:sz w:val="28"/>
          <w:szCs w:val="28"/>
        </w:rPr>
        <w:softHyphen/>
        <w:t>ального и коммерческого найма (аренды) жилья. Предпосылки заклю</w:t>
      </w:r>
      <w:r w:rsidRPr="00A76E0D">
        <w:rPr>
          <w:bCs/>
          <w:sz w:val="28"/>
          <w:szCs w:val="28"/>
        </w:rPr>
        <w:softHyphen/>
        <w:t>чения договора социального найма жилого помещения. Заключение и оформление договоров найма жилого помещения. Объект договора найма жилого помещения. Стороны договора най</w:t>
      </w:r>
      <w:r w:rsidRPr="00A76E0D">
        <w:rPr>
          <w:bCs/>
          <w:sz w:val="28"/>
          <w:szCs w:val="28"/>
        </w:rPr>
        <w:softHyphen/>
        <w:t>ма жилого помещения. Права и обязанности участников договора най</w:t>
      </w:r>
      <w:r w:rsidRPr="00A76E0D">
        <w:rPr>
          <w:bCs/>
          <w:sz w:val="28"/>
          <w:szCs w:val="28"/>
        </w:rPr>
        <w:softHyphen/>
        <w:t>ма жилого помещения. Договор поднайма жилого помещения и договор о вселении временных жильцов. Понятие и условия изменения договора жилищного найма. Отдельные случаи изменения договора жилищного найма. Расторжение договора найма жилого помещения. Случаи и порядок выселения нанимателя и членов его семьи. Расторжение договора коммерческого найма жилого помещения. Анализ судебной практики. Пример договора.</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"Жилищный кодекс Российской Федерации" от 29.12.2004 </w:t>
      </w:r>
      <w:r>
        <w:rPr>
          <w:sz w:val="28"/>
          <w:szCs w:val="28"/>
        </w:rPr>
        <w:t>№ </w:t>
      </w:r>
      <w:r w:rsidRPr="00A76E0D">
        <w:rPr>
          <w:sz w:val="28"/>
          <w:szCs w:val="28"/>
        </w:rPr>
        <w:t xml:space="preserve">188-ФЗ </w:t>
      </w:r>
      <w:r w:rsidR="00275390">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№34: Кредитный договор, практика применения.</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sz w:val="28"/>
          <w:szCs w:val="28"/>
        </w:rPr>
        <w:t>Кредитный договор, его понятие и соотношение с договором займа. Стороны кредитного договора. Содержание и исполнение кредитного договора. Отдельные разновидности кредитного договора. Целевой кредит. Контокоррентный и онкольный кредит. Вексельный кредит. Бюджетный кредит. Договор товарного кредита. Коммерческий кредит. Практика применения кредитного договора. Анализ судебной и статистической практики.</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ind w:firstLine="709"/>
        <w:jc w:val="both"/>
        <w:rPr>
          <w:sz w:val="28"/>
          <w:szCs w:val="28"/>
        </w:rPr>
      </w:pPr>
    </w:p>
    <w:p w:rsidR="00DD2B2F" w:rsidRPr="00A76E0D" w:rsidRDefault="00DD2B2F" w:rsidP="00DD2B2F">
      <w:pPr>
        <w:tabs>
          <w:tab w:val="left" w:pos="0"/>
        </w:tabs>
        <w:ind w:firstLine="709"/>
        <w:jc w:val="center"/>
        <w:rPr>
          <w:sz w:val="28"/>
          <w:szCs w:val="28"/>
        </w:rPr>
      </w:pPr>
      <w:r w:rsidRPr="00A76E0D">
        <w:rPr>
          <w:sz w:val="28"/>
          <w:szCs w:val="28"/>
        </w:rPr>
        <w:lastRenderedPageBreak/>
        <w:t>Тема №35: Договор банковского вклада на современном этапе.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ind w:firstLine="709"/>
        <w:jc w:val="both"/>
        <w:rPr>
          <w:sz w:val="28"/>
          <w:szCs w:val="28"/>
        </w:rPr>
      </w:pPr>
      <w:r w:rsidRPr="00A76E0D">
        <w:rPr>
          <w:sz w:val="28"/>
          <w:szCs w:val="28"/>
        </w:rPr>
        <w:t>Договор банковского вклада. Стороны договора. Предмет договора банковского вклада. Виды банковских вкладов и их оформление (сбе</w:t>
      </w:r>
      <w:r w:rsidRPr="00A76E0D">
        <w:rPr>
          <w:sz w:val="28"/>
          <w:szCs w:val="28"/>
        </w:rPr>
        <w:softHyphen/>
        <w:t>регательная книжка, сберегательный сертификат и т. д.). Вклады в пользу третьих лиц. Исполнение договора банковского вклада. Правовые послед</w:t>
      </w:r>
      <w:r w:rsidRPr="00A76E0D">
        <w:rPr>
          <w:sz w:val="28"/>
          <w:szCs w:val="28"/>
        </w:rPr>
        <w:softHyphen/>
        <w:t>ствия нарушения договора банковского вклада. Обязанность по сохранению банковской тайны. Гражданско-право</w:t>
      </w:r>
      <w:r w:rsidRPr="00A76E0D">
        <w:rPr>
          <w:sz w:val="28"/>
          <w:szCs w:val="28"/>
        </w:rPr>
        <w:softHyphen/>
        <w:t>вая защита прав вкладчиков и других клиентов банка, судебная практика. Применение договора на современном этапе. Анализ договора.</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widowControl w:val="0"/>
        <w:tabs>
          <w:tab w:val="left" w:pos="0"/>
          <w:tab w:val="left" w:pos="426"/>
        </w:tabs>
        <w:ind w:firstLine="709"/>
        <w:jc w:val="both"/>
        <w:rPr>
          <w:sz w:val="28"/>
          <w:szCs w:val="28"/>
        </w:rPr>
      </w:pPr>
    </w:p>
    <w:p w:rsidR="00DD2B2F" w:rsidRPr="00A76E0D" w:rsidRDefault="00DD2B2F" w:rsidP="00DD2B2F">
      <w:pPr>
        <w:tabs>
          <w:tab w:val="left" w:pos="0"/>
        </w:tabs>
        <w:ind w:firstLine="709"/>
        <w:jc w:val="center"/>
        <w:rPr>
          <w:sz w:val="28"/>
          <w:szCs w:val="28"/>
        </w:rPr>
      </w:pPr>
      <w:r w:rsidRPr="00A76E0D">
        <w:rPr>
          <w:sz w:val="28"/>
          <w:szCs w:val="28"/>
        </w:rPr>
        <w:t xml:space="preserve">Тема №36: </w:t>
      </w:r>
      <w:r w:rsidRPr="00A76E0D">
        <w:rPr>
          <w:b/>
          <w:sz w:val="28"/>
          <w:szCs w:val="28"/>
        </w:rPr>
        <w:t xml:space="preserve">  </w:t>
      </w:r>
      <w:r w:rsidRPr="00A76E0D">
        <w:rPr>
          <w:sz w:val="28"/>
          <w:szCs w:val="28"/>
        </w:rPr>
        <w:t>Проблемы лицензирования отдельных видов деятельности.</w:t>
      </w:r>
    </w:p>
    <w:p w:rsidR="00DD2B2F" w:rsidRPr="00A76E0D" w:rsidRDefault="00DD2B2F" w:rsidP="00DD2B2F">
      <w:pPr>
        <w:tabs>
          <w:tab w:val="left" w:pos="0"/>
        </w:tabs>
        <w:ind w:firstLine="709"/>
        <w:jc w:val="both"/>
        <w:rPr>
          <w:sz w:val="28"/>
          <w:szCs w:val="28"/>
        </w:rPr>
      </w:pPr>
      <w:r w:rsidRPr="00A76E0D">
        <w:rPr>
          <w:sz w:val="28"/>
          <w:szCs w:val="28"/>
        </w:rPr>
        <w:t xml:space="preserve">     </w:t>
      </w:r>
      <w:r w:rsidRPr="00A76E0D">
        <w:rPr>
          <w:sz w:val="28"/>
          <w:szCs w:val="28"/>
        </w:rPr>
        <w:tab/>
        <w:t xml:space="preserve">    </w:t>
      </w:r>
      <w:r w:rsidRPr="00A76E0D">
        <w:rPr>
          <w:sz w:val="28"/>
          <w:szCs w:val="28"/>
        </w:rPr>
        <w:tab/>
      </w:r>
    </w:p>
    <w:p w:rsidR="00DD2B2F" w:rsidRPr="00A76E0D" w:rsidRDefault="00DD2B2F" w:rsidP="00DD2B2F">
      <w:pPr>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widowControl w:val="0"/>
        <w:tabs>
          <w:tab w:val="left" w:pos="0"/>
        </w:tabs>
        <w:ind w:firstLine="709"/>
        <w:jc w:val="both"/>
        <w:rPr>
          <w:sz w:val="28"/>
          <w:szCs w:val="28"/>
        </w:rPr>
      </w:pPr>
      <w:r w:rsidRPr="00A76E0D">
        <w:rPr>
          <w:sz w:val="28"/>
          <w:szCs w:val="28"/>
        </w:rPr>
        <w:t xml:space="preserve">Понятие, сущность лицензирования; Анализ законодательства о лицензировании; Субъекты лицензирования; Общий порядок лицензирования (документы, предоставляемые при лицензировании, лицензионный сбор, сроки рассмотрения заявления, лицензия); Основания отказа в предоставлении лицензии; </w:t>
      </w:r>
      <w:r w:rsidRPr="00A76E0D">
        <w:rPr>
          <w:color w:val="000000"/>
          <w:sz w:val="28"/>
          <w:szCs w:val="28"/>
        </w:rPr>
        <w:t>Ответственность за наруше</w:t>
      </w:r>
      <w:r w:rsidRPr="00A76E0D">
        <w:rPr>
          <w:color w:val="000000"/>
          <w:sz w:val="28"/>
          <w:szCs w:val="28"/>
        </w:rPr>
        <w:softHyphen/>
        <w:t>ние условий лицензирования;</w:t>
      </w:r>
      <w:r w:rsidRPr="00A76E0D">
        <w:rPr>
          <w:sz w:val="28"/>
          <w:szCs w:val="28"/>
        </w:rPr>
        <w:t xml:space="preserve"> Проблемы лицензирования отдельных видов деятельности, на конкретных примерах, с рассмотрением судебных постановлений.          </w:t>
      </w:r>
    </w:p>
    <w:p w:rsidR="00DD2B2F" w:rsidRPr="00A76E0D" w:rsidRDefault="00DD2B2F" w:rsidP="00DD2B2F">
      <w:pPr>
        <w:tabs>
          <w:tab w:val="left" w:pos="0"/>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04.05.2011 </w:t>
      </w:r>
      <w:r>
        <w:rPr>
          <w:sz w:val="28"/>
          <w:szCs w:val="28"/>
        </w:rPr>
        <w:t>№ </w:t>
      </w:r>
      <w:r w:rsidRPr="00A76E0D">
        <w:rPr>
          <w:sz w:val="28"/>
          <w:szCs w:val="28"/>
        </w:rPr>
        <w:t>99-ФЗ</w:t>
      </w:r>
      <w:r w:rsidR="00275390">
        <w:rPr>
          <w:sz w:val="28"/>
          <w:szCs w:val="28"/>
        </w:rPr>
        <w:t xml:space="preserve">       </w:t>
      </w:r>
      <w:r w:rsidRPr="00A76E0D">
        <w:rPr>
          <w:sz w:val="28"/>
          <w:szCs w:val="28"/>
        </w:rPr>
        <w:t>"О лицензировании отдельных видов деятельности"</w:t>
      </w:r>
      <w:r>
        <w:rPr>
          <w:sz w:val="28"/>
          <w:szCs w:val="28"/>
        </w:rPr>
        <w:t xml:space="preserve">, </w:t>
      </w:r>
      <w:r w:rsidRPr="00A76E0D">
        <w:rPr>
          <w:sz w:val="28"/>
          <w:szCs w:val="28"/>
        </w:rPr>
        <w:t xml:space="preserve">"Кодекс Российской Федерации об административных правонарушениях" от 30.12.2001 </w:t>
      </w:r>
      <w:r>
        <w:rPr>
          <w:sz w:val="28"/>
          <w:szCs w:val="28"/>
        </w:rPr>
        <w:t>№ </w:t>
      </w:r>
      <w:r w:rsidRPr="00A76E0D">
        <w:rPr>
          <w:sz w:val="28"/>
          <w:szCs w:val="28"/>
        </w:rPr>
        <w:t xml:space="preserve">195-ФЗ </w:t>
      </w:r>
      <w:r w:rsidR="00275390">
        <w:rPr>
          <w:sz w:val="28"/>
          <w:szCs w:val="28"/>
        </w:rPr>
        <w:t xml:space="preserve">         </w:t>
      </w:r>
    </w:p>
    <w:p w:rsidR="00DD2B2F" w:rsidRPr="00A76E0D" w:rsidRDefault="00DD2B2F" w:rsidP="00DD2B2F">
      <w:pPr>
        <w:tabs>
          <w:tab w:val="left" w:pos="0"/>
        </w:tabs>
        <w:ind w:firstLine="709"/>
        <w:jc w:val="both"/>
        <w:rPr>
          <w:sz w:val="28"/>
          <w:szCs w:val="28"/>
        </w:rPr>
      </w:pP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№37: Особенности функционирования договора подряда</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 w:val="left" w:pos="993"/>
        </w:tabs>
        <w:autoSpaceDE w:val="0"/>
        <w:autoSpaceDN w:val="0"/>
        <w:adjustRightInd w:val="0"/>
        <w:ind w:firstLine="709"/>
        <w:jc w:val="both"/>
        <w:rPr>
          <w:sz w:val="28"/>
          <w:szCs w:val="28"/>
        </w:rPr>
      </w:pPr>
      <w:r w:rsidRPr="00A76E0D">
        <w:rPr>
          <w:sz w:val="28"/>
          <w:szCs w:val="28"/>
        </w:rPr>
        <w:t>Понятие договора подряда. Различие подрядного и трудового договоров. Стороны в договоре подряда и привлечение к выполнению работ третьих лиц. Генподрядчик и субподрядчик. Права и обязанности подрядчика и заказчика.</w:t>
      </w:r>
    </w:p>
    <w:p w:rsidR="00DD2B2F" w:rsidRPr="00A76E0D" w:rsidRDefault="00DD2B2F" w:rsidP="00DD2B2F">
      <w:pPr>
        <w:tabs>
          <w:tab w:val="left" w:pos="0"/>
          <w:tab w:val="left" w:pos="993"/>
        </w:tabs>
        <w:autoSpaceDE w:val="0"/>
        <w:autoSpaceDN w:val="0"/>
        <w:adjustRightInd w:val="0"/>
        <w:ind w:firstLine="709"/>
        <w:jc w:val="both"/>
        <w:rPr>
          <w:sz w:val="28"/>
          <w:szCs w:val="28"/>
        </w:rPr>
      </w:pPr>
      <w:r w:rsidRPr="00A76E0D">
        <w:rPr>
          <w:sz w:val="28"/>
          <w:szCs w:val="28"/>
        </w:rPr>
        <w:t>Особенности договора строительного подряда. Бытовой подряд. Подряд на производство проектных и изыскательских работ. Подрядные работы для государственных нужд(Рассмотреть пару видов договоров подряда по выбору студента). Проанализировать судебную практику, связанную с функционированием договорам подряда.</w:t>
      </w:r>
    </w:p>
    <w:p w:rsidR="00DD2B2F" w:rsidRPr="00A76E0D" w:rsidRDefault="00DD2B2F" w:rsidP="00DD2B2F">
      <w:pPr>
        <w:tabs>
          <w:tab w:val="left" w:pos="0"/>
          <w:tab w:val="left" w:pos="993"/>
        </w:tabs>
        <w:autoSpaceDE w:val="0"/>
        <w:autoSpaceDN w:val="0"/>
        <w:adjustRightInd w:val="0"/>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lastRenderedPageBreak/>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ind w:firstLine="709"/>
        <w:jc w:val="both"/>
        <w:rPr>
          <w:sz w:val="28"/>
          <w:szCs w:val="28"/>
        </w:rPr>
      </w:pPr>
    </w:p>
    <w:p w:rsidR="00DD2B2F" w:rsidRPr="00A76E0D" w:rsidRDefault="00DD2B2F" w:rsidP="00DD2B2F">
      <w:pPr>
        <w:tabs>
          <w:tab w:val="left" w:pos="0"/>
          <w:tab w:val="left" w:pos="993"/>
        </w:tabs>
        <w:autoSpaceDE w:val="0"/>
        <w:autoSpaceDN w:val="0"/>
        <w:adjustRightInd w:val="0"/>
        <w:ind w:firstLine="709"/>
        <w:jc w:val="center"/>
        <w:rPr>
          <w:sz w:val="28"/>
          <w:szCs w:val="28"/>
        </w:rPr>
      </w:pPr>
      <w:r w:rsidRPr="00A76E0D">
        <w:rPr>
          <w:sz w:val="28"/>
          <w:szCs w:val="28"/>
        </w:rPr>
        <w:t>Тема №38. Понятие и виды внедоговорных обязательств.</w:t>
      </w:r>
    </w:p>
    <w:p w:rsidR="00DD2B2F" w:rsidRPr="00A76E0D" w:rsidRDefault="00DD2B2F" w:rsidP="00DD2B2F">
      <w:pPr>
        <w:tabs>
          <w:tab w:val="left" w:pos="0"/>
          <w:tab w:val="left" w:pos="993"/>
        </w:tabs>
        <w:autoSpaceDE w:val="0"/>
        <w:autoSpaceDN w:val="0"/>
        <w:adjustRightInd w:val="0"/>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 w:val="left" w:pos="993"/>
        </w:tabs>
        <w:autoSpaceDE w:val="0"/>
        <w:autoSpaceDN w:val="0"/>
        <w:adjustRightInd w:val="0"/>
        <w:ind w:firstLine="709"/>
        <w:jc w:val="both"/>
        <w:rPr>
          <w:sz w:val="28"/>
          <w:szCs w:val="28"/>
        </w:rPr>
      </w:pPr>
      <w:r w:rsidRPr="00A76E0D">
        <w:rPr>
          <w:sz w:val="28"/>
          <w:szCs w:val="28"/>
        </w:rPr>
        <w:t>Понятие и виды внедоговорных обязательств. Понятие и виды обязательств, возникающих из односторонних действий. Обязательства, возникающие вследствие причинения вреда. Понятие и значение обязательств из причинения вреда. Условия возникновения обязательств из причинения вреда. Объем и характер возмещения вреда. Особенности возмещения отдельных видов вреда. Проанализировать судебную практику, связанную с возмещением вреда.</w:t>
      </w:r>
      <w:r w:rsidRPr="00A76E0D">
        <w:rPr>
          <w:sz w:val="28"/>
          <w:szCs w:val="28"/>
        </w:rPr>
        <w:tab/>
      </w:r>
    </w:p>
    <w:p w:rsidR="00DD2B2F" w:rsidRPr="00A76E0D" w:rsidRDefault="00DD2B2F" w:rsidP="00DD2B2F">
      <w:pPr>
        <w:tabs>
          <w:tab w:val="left" w:pos="0"/>
          <w:tab w:val="left" w:pos="993"/>
        </w:tabs>
        <w:autoSpaceDE w:val="0"/>
        <w:autoSpaceDN w:val="0"/>
        <w:adjustRightInd w:val="0"/>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widowControl w:val="0"/>
        <w:tabs>
          <w:tab w:val="left" w:pos="0"/>
          <w:tab w:val="left" w:pos="426"/>
        </w:tabs>
        <w:ind w:firstLine="709"/>
        <w:jc w:val="both"/>
        <w:rPr>
          <w:sz w:val="28"/>
          <w:szCs w:val="28"/>
        </w:rPr>
      </w:pPr>
    </w:p>
    <w:p w:rsidR="00DD2B2F" w:rsidRPr="00A76E0D" w:rsidRDefault="00DD2B2F" w:rsidP="00DD2B2F">
      <w:pPr>
        <w:tabs>
          <w:tab w:val="left" w:pos="0"/>
        </w:tabs>
        <w:ind w:firstLine="709"/>
        <w:jc w:val="center"/>
        <w:rPr>
          <w:sz w:val="28"/>
          <w:szCs w:val="28"/>
        </w:rPr>
      </w:pPr>
      <w:r w:rsidRPr="00A76E0D">
        <w:rPr>
          <w:sz w:val="28"/>
          <w:szCs w:val="28"/>
        </w:rPr>
        <w:t>Тема №39. Нематериальные блага и их защита</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s>
        <w:autoSpaceDE w:val="0"/>
        <w:autoSpaceDN w:val="0"/>
        <w:adjustRightInd w:val="0"/>
        <w:ind w:firstLine="709"/>
        <w:jc w:val="both"/>
        <w:outlineLvl w:val="3"/>
        <w:rPr>
          <w:sz w:val="28"/>
          <w:szCs w:val="28"/>
        </w:rPr>
      </w:pPr>
      <w:r w:rsidRPr="00A76E0D">
        <w:rPr>
          <w:sz w:val="28"/>
          <w:szCs w:val="28"/>
        </w:rPr>
        <w:t xml:space="preserve">Нематериальные блага их виды. Компенсация морального вреда. </w:t>
      </w:r>
    </w:p>
    <w:p w:rsidR="00DD2B2F" w:rsidRPr="00A76E0D" w:rsidRDefault="00DD2B2F" w:rsidP="00DD2B2F">
      <w:pPr>
        <w:tabs>
          <w:tab w:val="left" w:pos="0"/>
        </w:tabs>
        <w:autoSpaceDE w:val="0"/>
        <w:autoSpaceDN w:val="0"/>
        <w:adjustRightInd w:val="0"/>
        <w:ind w:firstLine="709"/>
        <w:jc w:val="both"/>
        <w:outlineLvl w:val="3"/>
        <w:rPr>
          <w:sz w:val="28"/>
          <w:szCs w:val="28"/>
        </w:rPr>
      </w:pPr>
      <w:r w:rsidRPr="00A76E0D">
        <w:rPr>
          <w:sz w:val="28"/>
          <w:szCs w:val="28"/>
        </w:rPr>
        <w:t>Защита чести, достоинства и деловой репутации.  Охрана изображения гражданина. Интеллектуальная собственность и ее защита. Рассматривая теоретические вопросы необходимо опираться на судебную практику.</w:t>
      </w:r>
    </w:p>
    <w:p w:rsidR="00DD2B2F" w:rsidRPr="00A76E0D" w:rsidRDefault="00DD2B2F" w:rsidP="00DD2B2F">
      <w:pPr>
        <w:tabs>
          <w:tab w:val="left" w:pos="0"/>
        </w:tabs>
        <w:autoSpaceDE w:val="0"/>
        <w:autoSpaceDN w:val="0"/>
        <w:adjustRightInd w:val="0"/>
        <w:ind w:firstLine="709"/>
        <w:jc w:val="both"/>
        <w:outlineLvl w:val="3"/>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четвертая)" от 18.12.2006 </w:t>
      </w:r>
      <w:r>
        <w:rPr>
          <w:sz w:val="28"/>
          <w:szCs w:val="28"/>
        </w:rPr>
        <w:t>№ </w:t>
      </w:r>
      <w:r w:rsidRPr="00A76E0D">
        <w:rPr>
          <w:sz w:val="28"/>
          <w:szCs w:val="28"/>
        </w:rPr>
        <w:t>230-ФЗ</w:t>
      </w:r>
      <w:r w:rsidR="00275390">
        <w:rPr>
          <w:sz w:val="28"/>
          <w:szCs w:val="28"/>
        </w:rPr>
        <w:t xml:space="preserve">        </w:t>
      </w:r>
    </w:p>
    <w:p w:rsidR="00DD2B2F" w:rsidRDefault="00DD2B2F" w:rsidP="00DD2B2F">
      <w:pPr>
        <w:tabs>
          <w:tab w:val="left" w:pos="0"/>
        </w:tabs>
        <w:ind w:firstLine="709"/>
        <w:jc w:val="center"/>
        <w:rPr>
          <w:sz w:val="28"/>
          <w:szCs w:val="28"/>
        </w:rPr>
      </w:pPr>
    </w:p>
    <w:p w:rsidR="00DD2B2F" w:rsidRPr="00A76E0D" w:rsidRDefault="00DD2B2F" w:rsidP="00DD2B2F">
      <w:pPr>
        <w:tabs>
          <w:tab w:val="left" w:pos="0"/>
        </w:tabs>
        <w:ind w:firstLine="709"/>
        <w:jc w:val="center"/>
        <w:rPr>
          <w:sz w:val="28"/>
          <w:szCs w:val="28"/>
        </w:rPr>
      </w:pPr>
      <w:r w:rsidRPr="00A76E0D">
        <w:rPr>
          <w:sz w:val="28"/>
          <w:szCs w:val="28"/>
        </w:rPr>
        <w:t>Тема №40: Охрана и защита прав и интересов предпринимателей( с рассмотрением конкретных дел).</w:t>
      </w:r>
    </w:p>
    <w:p w:rsidR="00DD2B2F" w:rsidRPr="00A76E0D" w:rsidRDefault="00DD2B2F" w:rsidP="00DD2B2F">
      <w:pPr>
        <w:tabs>
          <w:tab w:val="left" w:pos="0"/>
        </w:tabs>
        <w:ind w:firstLine="709"/>
        <w:jc w:val="both"/>
        <w:rPr>
          <w:color w:val="000000"/>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shd w:val="clear" w:color="auto" w:fill="FFFFFF"/>
        <w:tabs>
          <w:tab w:val="left" w:pos="0"/>
        </w:tabs>
        <w:autoSpaceDE w:val="0"/>
        <w:autoSpaceDN w:val="0"/>
        <w:adjustRightInd w:val="0"/>
        <w:ind w:firstLine="709"/>
        <w:jc w:val="both"/>
        <w:rPr>
          <w:sz w:val="28"/>
          <w:szCs w:val="28"/>
        </w:rPr>
      </w:pPr>
      <w:r w:rsidRPr="00A76E0D">
        <w:rPr>
          <w:color w:val="000000"/>
          <w:sz w:val="28"/>
          <w:szCs w:val="28"/>
        </w:rPr>
        <w:t xml:space="preserve">Понятие и способы охраны и защиты прав предпринимателей.  </w:t>
      </w:r>
      <w:r w:rsidRPr="00A76E0D">
        <w:rPr>
          <w:sz w:val="28"/>
          <w:szCs w:val="28"/>
        </w:rPr>
        <w:t xml:space="preserve"> </w:t>
      </w:r>
      <w:r w:rsidRPr="00A76E0D">
        <w:rPr>
          <w:color w:val="000000"/>
          <w:sz w:val="28"/>
          <w:szCs w:val="28"/>
        </w:rPr>
        <w:t>Претензионный порядок разрешения споров.  Разрешение экономических споров в арбитражном суде</w:t>
      </w:r>
      <w:r w:rsidRPr="00A76E0D">
        <w:rPr>
          <w:sz w:val="28"/>
          <w:szCs w:val="28"/>
        </w:rPr>
        <w:t xml:space="preserve"> </w:t>
      </w:r>
      <w:r w:rsidRPr="00A76E0D">
        <w:rPr>
          <w:color w:val="000000"/>
          <w:sz w:val="28"/>
          <w:szCs w:val="28"/>
        </w:rPr>
        <w:t>Разбирательство экономических споров в третейском суде</w:t>
      </w:r>
      <w:r w:rsidRPr="00A76E0D">
        <w:rPr>
          <w:sz w:val="28"/>
          <w:szCs w:val="28"/>
        </w:rPr>
        <w:t xml:space="preserve">. </w:t>
      </w:r>
      <w:r w:rsidRPr="00A76E0D">
        <w:rPr>
          <w:color w:val="000000"/>
          <w:sz w:val="28"/>
          <w:szCs w:val="28"/>
        </w:rPr>
        <w:t>Рассмотрение споров в международном коммерческом арбитраже. Нотариальный порядок защиты имущественных прав</w:t>
      </w:r>
      <w:r w:rsidRPr="00A76E0D">
        <w:rPr>
          <w:sz w:val="28"/>
          <w:szCs w:val="28"/>
        </w:rPr>
        <w:t xml:space="preserve"> </w:t>
      </w:r>
      <w:r w:rsidRPr="00A76E0D">
        <w:rPr>
          <w:color w:val="000000"/>
          <w:sz w:val="28"/>
          <w:szCs w:val="28"/>
        </w:rPr>
        <w:t>и интересов</w:t>
      </w:r>
      <w:r w:rsidRPr="00A76E0D">
        <w:rPr>
          <w:sz w:val="28"/>
          <w:szCs w:val="28"/>
        </w:rPr>
        <w:t xml:space="preserve"> </w:t>
      </w:r>
      <w:r w:rsidRPr="00A76E0D">
        <w:rPr>
          <w:color w:val="000000"/>
          <w:sz w:val="28"/>
          <w:szCs w:val="28"/>
        </w:rPr>
        <w:t>Защита прав предпринимателей при проведении государственного контроля (надзора).</w:t>
      </w:r>
    </w:p>
    <w:p w:rsidR="00DD2B2F" w:rsidRPr="00A76E0D" w:rsidRDefault="00DD2B2F" w:rsidP="00DD2B2F">
      <w:pPr>
        <w:tabs>
          <w:tab w:val="left" w:pos="0"/>
        </w:tabs>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lastRenderedPageBreak/>
        <w:t xml:space="preserve">"Гражданский кодекс Российской Федерации (часть четвертая)" от 18.12.2006 </w:t>
      </w:r>
      <w:r>
        <w:rPr>
          <w:sz w:val="28"/>
          <w:szCs w:val="28"/>
        </w:rPr>
        <w:t>№ </w:t>
      </w:r>
      <w:r w:rsidRPr="00A76E0D">
        <w:rPr>
          <w:sz w:val="28"/>
          <w:szCs w:val="28"/>
        </w:rPr>
        <w:t>230-ФЗ</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Федеральный закон от 26.12.2008 </w:t>
      </w:r>
      <w:r>
        <w:rPr>
          <w:sz w:val="28"/>
          <w:szCs w:val="28"/>
        </w:rPr>
        <w:t>№ </w:t>
      </w:r>
      <w:r w:rsidRPr="00A76E0D">
        <w:rPr>
          <w:sz w:val="28"/>
          <w:szCs w:val="28"/>
        </w:rPr>
        <w:t>294-ФЗ</w:t>
      </w:r>
      <w:r w:rsidR="00275390">
        <w:rPr>
          <w:sz w:val="28"/>
          <w:szCs w:val="28"/>
        </w:rPr>
        <w:t xml:space="preserve"> </w:t>
      </w:r>
      <w:r w:rsidRPr="00A76E0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2B2F" w:rsidRPr="00A76E0D" w:rsidRDefault="00DD2B2F" w:rsidP="00DD2B2F">
      <w:pPr>
        <w:tabs>
          <w:tab w:val="left" w:pos="0"/>
        </w:tabs>
        <w:ind w:firstLine="709"/>
        <w:jc w:val="both"/>
        <w:rPr>
          <w:sz w:val="28"/>
          <w:szCs w:val="28"/>
        </w:rPr>
      </w:pPr>
      <w:r w:rsidRPr="00A76E0D">
        <w:rPr>
          <w:sz w:val="28"/>
          <w:szCs w:val="28"/>
        </w:rPr>
        <w:tab/>
      </w:r>
      <w:r w:rsidRPr="00A76E0D">
        <w:rPr>
          <w:sz w:val="28"/>
          <w:szCs w:val="28"/>
        </w:rPr>
        <w:tab/>
      </w:r>
    </w:p>
    <w:p w:rsidR="00DD2B2F" w:rsidRPr="00A76E0D" w:rsidRDefault="00DD2B2F" w:rsidP="00DD2B2F">
      <w:pPr>
        <w:tabs>
          <w:tab w:val="left" w:pos="0"/>
        </w:tabs>
        <w:ind w:firstLine="709"/>
        <w:jc w:val="center"/>
        <w:rPr>
          <w:sz w:val="28"/>
          <w:szCs w:val="28"/>
        </w:rPr>
      </w:pPr>
      <w:r w:rsidRPr="00A76E0D">
        <w:rPr>
          <w:sz w:val="28"/>
          <w:szCs w:val="28"/>
        </w:rPr>
        <w:t>Тема №41. Правовое регулирование перевозок</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В работе должны быть рассмотрены следующие вопросы:   Правовое регулирование перевозок. Транспортные договоры. Транспортные организации. Управление транспортом. Договор перевозки груза. Ответственность участников отношений по перевозки груза. Договор перевозки пассажиров. Претензии и иски по перевозкам. Транспортная экспедиция.</w:t>
      </w:r>
    </w:p>
    <w:p w:rsidR="00DD2B2F" w:rsidRPr="00A76E0D" w:rsidRDefault="00DD2B2F" w:rsidP="00DD2B2F">
      <w:pPr>
        <w:tabs>
          <w:tab w:val="left" w:pos="0"/>
          <w:tab w:val="left" w:pos="426"/>
          <w:tab w:val="left" w:pos="8607"/>
        </w:tabs>
        <w:ind w:firstLine="709"/>
        <w:jc w:val="both"/>
        <w:rPr>
          <w:iCs/>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Pr="00A76E0D" w:rsidRDefault="00DD2B2F" w:rsidP="00DD2B2F">
      <w:pPr>
        <w:tabs>
          <w:tab w:val="left" w:pos="0"/>
        </w:tabs>
        <w:jc w:val="both"/>
        <w:rPr>
          <w:sz w:val="28"/>
          <w:szCs w:val="28"/>
        </w:rPr>
      </w:pPr>
    </w:p>
    <w:p w:rsidR="00DD2B2F" w:rsidRPr="00A76E0D" w:rsidRDefault="00DD2B2F" w:rsidP="00DD2B2F">
      <w:pPr>
        <w:tabs>
          <w:tab w:val="left" w:pos="0"/>
        </w:tabs>
        <w:ind w:firstLine="709"/>
        <w:jc w:val="center"/>
        <w:rPr>
          <w:sz w:val="28"/>
          <w:szCs w:val="28"/>
        </w:rPr>
      </w:pPr>
      <w:r w:rsidRPr="00A76E0D">
        <w:rPr>
          <w:sz w:val="28"/>
          <w:szCs w:val="28"/>
        </w:rPr>
        <w:t>Тема №42: Договор хранения на современном этапе.</w:t>
      </w:r>
    </w:p>
    <w:p w:rsidR="00DD2B2F" w:rsidRPr="00A76E0D" w:rsidRDefault="00DD2B2F" w:rsidP="00DD2B2F">
      <w:pPr>
        <w:tabs>
          <w:tab w:val="left" w:pos="0"/>
        </w:tabs>
        <w:ind w:firstLine="709"/>
        <w:jc w:val="both"/>
        <w:rPr>
          <w:sz w:val="28"/>
          <w:szCs w:val="28"/>
        </w:rPr>
      </w:pPr>
    </w:p>
    <w:p w:rsidR="00DD2B2F" w:rsidRPr="00A76E0D" w:rsidRDefault="00DD2B2F" w:rsidP="00DD2B2F">
      <w:pPr>
        <w:widowControl w:val="0"/>
        <w:tabs>
          <w:tab w:val="left" w:pos="0"/>
        </w:tabs>
        <w:ind w:firstLine="709"/>
        <w:jc w:val="both"/>
        <w:rPr>
          <w:sz w:val="28"/>
          <w:szCs w:val="28"/>
        </w:rPr>
      </w:pPr>
      <w:r w:rsidRPr="00A76E0D">
        <w:rPr>
          <w:sz w:val="28"/>
          <w:szCs w:val="28"/>
        </w:rPr>
        <w:t xml:space="preserve">В работе должны быть рассмотрены следующие вопросы:   </w:t>
      </w:r>
    </w:p>
    <w:p w:rsidR="00DD2B2F" w:rsidRPr="00A76E0D" w:rsidRDefault="00DD2B2F" w:rsidP="00DD2B2F">
      <w:pPr>
        <w:tabs>
          <w:tab w:val="left" w:pos="0"/>
          <w:tab w:val="left" w:pos="426"/>
          <w:tab w:val="left" w:pos="567"/>
        </w:tabs>
        <w:ind w:firstLine="709"/>
        <w:jc w:val="both"/>
        <w:rPr>
          <w:sz w:val="28"/>
          <w:szCs w:val="28"/>
        </w:rPr>
      </w:pPr>
      <w:r w:rsidRPr="00A76E0D">
        <w:rPr>
          <w:sz w:val="28"/>
          <w:szCs w:val="28"/>
        </w:rPr>
        <w:t>Общая характеристика договора хранения. Права и обязанности сторон по договору хранения. Отдельные виды договора хранения. Хранение на товарном складе. Хранение в ломбарде. Хранение в банке. Хранение в камере хранения, гардеробе и т.д. Рассмотрения споров связанных с действием договора хранения.</w:t>
      </w:r>
    </w:p>
    <w:p w:rsidR="00DD2B2F" w:rsidRPr="00A76E0D" w:rsidRDefault="00DD2B2F" w:rsidP="00DD2B2F">
      <w:pPr>
        <w:tabs>
          <w:tab w:val="left" w:pos="0"/>
          <w:tab w:val="left" w:pos="426"/>
          <w:tab w:val="left" w:pos="567"/>
        </w:tabs>
        <w:ind w:firstLine="709"/>
        <w:jc w:val="both"/>
        <w:rPr>
          <w:sz w:val="28"/>
          <w:szCs w:val="28"/>
        </w:rPr>
      </w:pPr>
      <w:r w:rsidRPr="00A76E0D">
        <w:rPr>
          <w:iCs/>
          <w:sz w:val="28"/>
          <w:szCs w:val="28"/>
        </w:rPr>
        <w:t>Необходимо использовать следующие нормативно-правовые акты:</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первая)" от 30.11.1994 </w:t>
      </w:r>
      <w:r>
        <w:rPr>
          <w:sz w:val="28"/>
          <w:szCs w:val="28"/>
        </w:rPr>
        <w:t>№ </w:t>
      </w:r>
      <w:r w:rsidRPr="00A76E0D">
        <w:rPr>
          <w:sz w:val="28"/>
          <w:szCs w:val="28"/>
        </w:rPr>
        <w:t xml:space="preserve">51-ФЗ </w:t>
      </w:r>
      <w:r w:rsidR="00275390">
        <w:rPr>
          <w:sz w:val="28"/>
          <w:szCs w:val="28"/>
        </w:rPr>
        <w:t xml:space="preserve">      </w:t>
      </w:r>
    </w:p>
    <w:p w:rsidR="00DD2B2F" w:rsidRPr="00A76E0D" w:rsidRDefault="00DD2B2F" w:rsidP="00DD2B2F">
      <w:pPr>
        <w:tabs>
          <w:tab w:val="left" w:pos="0"/>
        </w:tabs>
        <w:autoSpaceDE w:val="0"/>
        <w:autoSpaceDN w:val="0"/>
        <w:adjustRightInd w:val="0"/>
        <w:ind w:firstLine="709"/>
        <w:jc w:val="both"/>
        <w:rPr>
          <w:sz w:val="28"/>
          <w:szCs w:val="28"/>
        </w:rPr>
      </w:pPr>
      <w:r w:rsidRPr="00A76E0D">
        <w:rPr>
          <w:sz w:val="28"/>
          <w:szCs w:val="28"/>
        </w:rPr>
        <w:t xml:space="preserve">"Гражданский кодекс Российской Федерации (часть вторая)" от 26.01.1996 </w:t>
      </w:r>
      <w:r>
        <w:rPr>
          <w:sz w:val="28"/>
          <w:szCs w:val="28"/>
        </w:rPr>
        <w:t>№ </w:t>
      </w:r>
      <w:r w:rsidRPr="00A76E0D">
        <w:rPr>
          <w:sz w:val="28"/>
          <w:szCs w:val="28"/>
        </w:rPr>
        <w:t xml:space="preserve">14-ФЗ </w:t>
      </w:r>
      <w:r w:rsidR="00275390">
        <w:rPr>
          <w:sz w:val="28"/>
          <w:szCs w:val="28"/>
        </w:rPr>
        <w:t xml:space="preserve">   </w:t>
      </w:r>
    </w:p>
    <w:p w:rsidR="00DD2B2F" w:rsidRDefault="00DD2B2F" w:rsidP="00DD2B2F">
      <w:pPr>
        <w:tabs>
          <w:tab w:val="left" w:pos="0"/>
        </w:tabs>
        <w:jc w:val="both"/>
        <w:rPr>
          <w:sz w:val="28"/>
          <w:szCs w:val="28"/>
        </w:rPr>
      </w:pPr>
    </w:p>
    <w:p w:rsidR="00DD2B2F" w:rsidRPr="0046642E" w:rsidRDefault="00DD2B2F" w:rsidP="00DD2B2F">
      <w:pPr>
        <w:tabs>
          <w:tab w:val="left" w:pos="0"/>
        </w:tabs>
        <w:jc w:val="both"/>
        <w:rPr>
          <w:sz w:val="28"/>
          <w:szCs w:val="28"/>
        </w:rPr>
      </w:pPr>
    </w:p>
    <w:p w:rsidR="00DD2B2F" w:rsidRDefault="00DD2B2F" w:rsidP="00DD2B2F">
      <w:pPr>
        <w:pStyle w:val="6"/>
        <w:jc w:val="center"/>
        <w:rPr>
          <w:b w:val="0"/>
          <w:sz w:val="28"/>
          <w:szCs w:val="28"/>
        </w:rPr>
      </w:pPr>
    </w:p>
    <w:p w:rsidR="0006379D" w:rsidRDefault="0006379D"/>
    <w:sectPr w:rsidR="0006379D" w:rsidSect="00306CBC">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308" w:rsidRDefault="00790308" w:rsidP="00275390">
      <w:r>
        <w:separator/>
      </w:r>
    </w:p>
  </w:endnote>
  <w:endnote w:type="continuationSeparator" w:id="1">
    <w:p w:rsidR="00790308" w:rsidRDefault="00790308" w:rsidP="00275390">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21329"/>
      <w:docPartObj>
        <w:docPartGallery w:val="Page Numbers (Bottom of Page)"/>
        <w:docPartUnique/>
      </w:docPartObj>
    </w:sdtPr>
    <w:sdtContent>
      <w:p w:rsidR="00306CBC" w:rsidRDefault="00DE578C">
        <w:pPr>
          <w:pStyle w:val="ab"/>
          <w:jc w:val="center"/>
        </w:pPr>
        <w:fldSimple w:instr=" PAGE   \* MERGEFORMAT ">
          <w:r w:rsidR="0074582F">
            <w:rPr>
              <w:noProof/>
            </w:rPr>
            <w:t>12</w:t>
          </w:r>
        </w:fldSimple>
      </w:p>
    </w:sdtContent>
  </w:sdt>
  <w:p w:rsidR="00306CBC" w:rsidRDefault="00306C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308" w:rsidRDefault="00790308" w:rsidP="00275390">
      <w:r>
        <w:separator/>
      </w:r>
    </w:p>
  </w:footnote>
  <w:footnote w:type="continuationSeparator" w:id="1">
    <w:p w:rsidR="00790308" w:rsidRDefault="00790308" w:rsidP="00275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DA3"/>
    <w:multiLevelType w:val="hybridMultilevel"/>
    <w:tmpl w:val="780CC848"/>
    <w:lvl w:ilvl="0" w:tplc="287A5A3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3B2F6B"/>
    <w:multiLevelType w:val="hybridMultilevel"/>
    <w:tmpl w:val="8C2E3F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605DC6"/>
    <w:multiLevelType w:val="hybridMultilevel"/>
    <w:tmpl w:val="A06E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4100E0"/>
    <w:multiLevelType w:val="hybridMultilevel"/>
    <w:tmpl w:val="7F4E6C82"/>
    <w:lvl w:ilvl="0" w:tplc="C74061DA">
      <w:start w:val="1"/>
      <w:numFmt w:val="bullet"/>
      <w:lvlText w:val="-"/>
      <w:lvlJc w:val="left"/>
      <w:pPr>
        <w:ind w:left="1429" w:hanging="360"/>
      </w:pPr>
      <w:rPr>
        <w:rFonts w:ascii="Segoe UI" w:hAnsi="Segoe UI"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D2B2F"/>
    <w:rsid w:val="00000E36"/>
    <w:rsid w:val="0000329F"/>
    <w:rsid w:val="00003A6C"/>
    <w:rsid w:val="000062A6"/>
    <w:rsid w:val="00007DCC"/>
    <w:rsid w:val="00010BA6"/>
    <w:rsid w:val="00012528"/>
    <w:rsid w:val="00020803"/>
    <w:rsid w:val="00023EC3"/>
    <w:rsid w:val="00035A84"/>
    <w:rsid w:val="000364AA"/>
    <w:rsid w:val="00041B30"/>
    <w:rsid w:val="0004492C"/>
    <w:rsid w:val="00045B2C"/>
    <w:rsid w:val="00052CF8"/>
    <w:rsid w:val="00053B23"/>
    <w:rsid w:val="00055BEB"/>
    <w:rsid w:val="00056DD9"/>
    <w:rsid w:val="000600EB"/>
    <w:rsid w:val="0006379D"/>
    <w:rsid w:val="000647A4"/>
    <w:rsid w:val="00064A4E"/>
    <w:rsid w:val="00070B31"/>
    <w:rsid w:val="00074A6F"/>
    <w:rsid w:val="00075BE2"/>
    <w:rsid w:val="000763BF"/>
    <w:rsid w:val="00092246"/>
    <w:rsid w:val="000949D0"/>
    <w:rsid w:val="00095E16"/>
    <w:rsid w:val="000A21E5"/>
    <w:rsid w:val="000A2E65"/>
    <w:rsid w:val="000A6753"/>
    <w:rsid w:val="000C2D94"/>
    <w:rsid w:val="000C43B4"/>
    <w:rsid w:val="000C5A73"/>
    <w:rsid w:val="000D01AA"/>
    <w:rsid w:val="000D06B3"/>
    <w:rsid w:val="000D525F"/>
    <w:rsid w:val="000D6883"/>
    <w:rsid w:val="000E13C4"/>
    <w:rsid w:val="000E2A07"/>
    <w:rsid w:val="000E3120"/>
    <w:rsid w:val="000F12F8"/>
    <w:rsid w:val="000F2C2C"/>
    <w:rsid w:val="000F37A8"/>
    <w:rsid w:val="000F7B69"/>
    <w:rsid w:val="000F7F5C"/>
    <w:rsid w:val="0010145C"/>
    <w:rsid w:val="001051F0"/>
    <w:rsid w:val="001078DA"/>
    <w:rsid w:val="001101FB"/>
    <w:rsid w:val="00111C3D"/>
    <w:rsid w:val="001141B8"/>
    <w:rsid w:val="00114A69"/>
    <w:rsid w:val="00121AED"/>
    <w:rsid w:val="001220B7"/>
    <w:rsid w:val="00125C31"/>
    <w:rsid w:val="00125CE9"/>
    <w:rsid w:val="00126F61"/>
    <w:rsid w:val="001377FF"/>
    <w:rsid w:val="00142E5F"/>
    <w:rsid w:val="001449FC"/>
    <w:rsid w:val="001539A6"/>
    <w:rsid w:val="0016023D"/>
    <w:rsid w:val="00161485"/>
    <w:rsid w:val="001656AB"/>
    <w:rsid w:val="00170FE0"/>
    <w:rsid w:val="00173516"/>
    <w:rsid w:val="00192A63"/>
    <w:rsid w:val="00192D68"/>
    <w:rsid w:val="001A4602"/>
    <w:rsid w:val="001A63B9"/>
    <w:rsid w:val="001A7214"/>
    <w:rsid w:val="001B0ED0"/>
    <w:rsid w:val="001B1331"/>
    <w:rsid w:val="001B2090"/>
    <w:rsid w:val="001B389B"/>
    <w:rsid w:val="001B4FEB"/>
    <w:rsid w:val="001C17C7"/>
    <w:rsid w:val="001C29B2"/>
    <w:rsid w:val="001C2E70"/>
    <w:rsid w:val="001D1FD2"/>
    <w:rsid w:val="001D7AF3"/>
    <w:rsid w:val="001E1702"/>
    <w:rsid w:val="001E247B"/>
    <w:rsid w:val="001E41CB"/>
    <w:rsid w:val="001E7CB4"/>
    <w:rsid w:val="001F4CB1"/>
    <w:rsid w:val="001F5866"/>
    <w:rsid w:val="001F7935"/>
    <w:rsid w:val="00200D0B"/>
    <w:rsid w:val="00200E22"/>
    <w:rsid w:val="00201605"/>
    <w:rsid w:val="00201D63"/>
    <w:rsid w:val="002040F0"/>
    <w:rsid w:val="0021352D"/>
    <w:rsid w:val="00215707"/>
    <w:rsid w:val="00216B2D"/>
    <w:rsid w:val="00222795"/>
    <w:rsid w:val="00224D79"/>
    <w:rsid w:val="00225527"/>
    <w:rsid w:val="00227746"/>
    <w:rsid w:val="00233486"/>
    <w:rsid w:val="002343AF"/>
    <w:rsid w:val="00244FFE"/>
    <w:rsid w:val="0024686E"/>
    <w:rsid w:val="002474A4"/>
    <w:rsid w:val="0025017F"/>
    <w:rsid w:val="00253F0A"/>
    <w:rsid w:val="002548A3"/>
    <w:rsid w:val="00254CE5"/>
    <w:rsid w:val="00262A3B"/>
    <w:rsid w:val="00262EE8"/>
    <w:rsid w:val="0026776D"/>
    <w:rsid w:val="002705F0"/>
    <w:rsid w:val="00275390"/>
    <w:rsid w:val="00276424"/>
    <w:rsid w:val="00283E8A"/>
    <w:rsid w:val="002850B3"/>
    <w:rsid w:val="00285B64"/>
    <w:rsid w:val="002864D6"/>
    <w:rsid w:val="00291061"/>
    <w:rsid w:val="0029666F"/>
    <w:rsid w:val="00296AE5"/>
    <w:rsid w:val="002A02DD"/>
    <w:rsid w:val="002C0568"/>
    <w:rsid w:val="002C23C3"/>
    <w:rsid w:val="002C2886"/>
    <w:rsid w:val="002C4F55"/>
    <w:rsid w:val="002C5161"/>
    <w:rsid w:val="002C60D2"/>
    <w:rsid w:val="002D0188"/>
    <w:rsid w:val="002D6363"/>
    <w:rsid w:val="002E0AF0"/>
    <w:rsid w:val="002E0DAF"/>
    <w:rsid w:val="002E2A5E"/>
    <w:rsid w:val="002E3081"/>
    <w:rsid w:val="002E3409"/>
    <w:rsid w:val="002E7305"/>
    <w:rsid w:val="002F19CD"/>
    <w:rsid w:val="002F5EE2"/>
    <w:rsid w:val="002F6646"/>
    <w:rsid w:val="00302005"/>
    <w:rsid w:val="00302105"/>
    <w:rsid w:val="003035C0"/>
    <w:rsid w:val="00304A3F"/>
    <w:rsid w:val="0030672B"/>
    <w:rsid w:val="0030687E"/>
    <w:rsid w:val="00306CBC"/>
    <w:rsid w:val="0031049A"/>
    <w:rsid w:val="0031058A"/>
    <w:rsid w:val="003130FC"/>
    <w:rsid w:val="003163AB"/>
    <w:rsid w:val="00320291"/>
    <w:rsid w:val="00325AF2"/>
    <w:rsid w:val="00327E03"/>
    <w:rsid w:val="003353A0"/>
    <w:rsid w:val="00335FF1"/>
    <w:rsid w:val="0033711E"/>
    <w:rsid w:val="00340E5C"/>
    <w:rsid w:val="00345FDC"/>
    <w:rsid w:val="003478D1"/>
    <w:rsid w:val="00350807"/>
    <w:rsid w:val="00355CDD"/>
    <w:rsid w:val="00356D83"/>
    <w:rsid w:val="00361991"/>
    <w:rsid w:val="003620A2"/>
    <w:rsid w:val="0036341E"/>
    <w:rsid w:val="003636FE"/>
    <w:rsid w:val="00364390"/>
    <w:rsid w:val="003648B0"/>
    <w:rsid w:val="00372893"/>
    <w:rsid w:val="00373693"/>
    <w:rsid w:val="00373D23"/>
    <w:rsid w:val="00374F30"/>
    <w:rsid w:val="00380977"/>
    <w:rsid w:val="00380C74"/>
    <w:rsid w:val="00384018"/>
    <w:rsid w:val="003910BC"/>
    <w:rsid w:val="003916E5"/>
    <w:rsid w:val="00394315"/>
    <w:rsid w:val="0039444D"/>
    <w:rsid w:val="003953CE"/>
    <w:rsid w:val="00395C2F"/>
    <w:rsid w:val="003A17E9"/>
    <w:rsid w:val="003A32DF"/>
    <w:rsid w:val="003A446A"/>
    <w:rsid w:val="003B12D8"/>
    <w:rsid w:val="003B2508"/>
    <w:rsid w:val="003B3A1C"/>
    <w:rsid w:val="003B3CE5"/>
    <w:rsid w:val="003B5577"/>
    <w:rsid w:val="003B75B9"/>
    <w:rsid w:val="003C1D03"/>
    <w:rsid w:val="003C2958"/>
    <w:rsid w:val="003C302E"/>
    <w:rsid w:val="003C3807"/>
    <w:rsid w:val="003C3A92"/>
    <w:rsid w:val="003D11CC"/>
    <w:rsid w:val="003D3D62"/>
    <w:rsid w:val="003E5E03"/>
    <w:rsid w:val="003E7873"/>
    <w:rsid w:val="003F3B5D"/>
    <w:rsid w:val="003F40E5"/>
    <w:rsid w:val="003F6266"/>
    <w:rsid w:val="003F64F1"/>
    <w:rsid w:val="003F780A"/>
    <w:rsid w:val="004007E5"/>
    <w:rsid w:val="004010E2"/>
    <w:rsid w:val="0040340D"/>
    <w:rsid w:val="004047CD"/>
    <w:rsid w:val="00405ABA"/>
    <w:rsid w:val="004072E3"/>
    <w:rsid w:val="00410F1A"/>
    <w:rsid w:val="00411B8F"/>
    <w:rsid w:val="0041499B"/>
    <w:rsid w:val="00416CA2"/>
    <w:rsid w:val="00417F11"/>
    <w:rsid w:val="00421753"/>
    <w:rsid w:val="004218E1"/>
    <w:rsid w:val="00421D77"/>
    <w:rsid w:val="004305BC"/>
    <w:rsid w:val="004341A1"/>
    <w:rsid w:val="0043592B"/>
    <w:rsid w:val="00436A76"/>
    <w:rsid w:val="00440091"/>
    <w:rsid w:val="004423C0"/>
    <w:rsid w:val="00444A76"/>
    <w:rsid w:val="0044512E"/>
    <w:rsid w:val="00446FE1"/>
    <w:rsid w:val="0045085F"/>
    <w:rsid w:val="00453875"/>
    <w:rsid w:val="00455952"/>
    <w:rsid w:val="00456968"/>
    <w:rsid w:val="00456DC8"/>
    <w:rsid w:val="00464117"/>
    <w:rsid w:val="004731AA"/>
    <w:rsid w:val="004759E4"/>
    <w:rsid w:val="00476336"/>
    <w:rsid w:val="00480D70"/>
    <w:rsid w:val="00480E0B"/>
    <w:rsid w:val="00482B12"/>
    <w:rsid w:val="00485840"/>
    <w:rsid w:val="004907D2"/>
    <w:rsid w:val="00490DCA"/>
    <w:rsid w:val="00491842"/>
    <w:rsid w:val="00493438"/>
    <w:rsid w:val="0049376A"/>
    <w:rsid w:val="004A37DF"/>
    <w:rsid w:val="004A5965"/>
    <w:rsid w:val="004B35EA"/>
    <w:rsid w:val="004B5B6A"/>
    <w:rsid w:val="004C13EA"/>
    <w:rsid w:val="004C1872"/>
    <w:rsid w:val="004C284D"/>
    <w:rsid w:val="004C4220"/>
    <w:rsid w:val="004C429A"/>
    <w:rsid w:val="004C4840"/>
    <w:rsid w:val="004D089B"/>
    <w:rsid w:val="004D15BD"/>
    <w:rsid w:val="004D17CF"/>
    <w:rsid w:val="004D5D4B"/>
    <w:rsid w:val="004D60E3"/>
    <w:rsid w:val="004D6376"/>
    <w:rsid w:val="004D74C0"/>
    <w:rsid w:val="004E03E7"/>
    <w:rsid w:val="004E19BA"/>
    <w:rsid w:val="004E3279"/>
    <w:rsid w:val="004E3B63"/>
    <w:rsid w:val="004E7018"/>
    <w:rsid w:val="004E7327"/>
    <w:rsid w:val="004F1109"/>
    <w:rsid w:val="004F1D18"/>
    <w:rsid w:val="00500B57"/>
    <w:rsid w:val="00502C89"/>
    <w:rsid w:val="0051024C"/>
    <w:rsid w:val="00510DF3"/>
    <w:rsid w:val="00516EA0"/>
    <w:rsid w:val="00517712"/>
    <w:rsid w:val="005179FA"/>
    <w:rsid w:val="00517C99"/>
    <w:rsid w:val="00520813"/>
    <w:rsid w:val="00526207"/>
    <w:rsid w:val="005274C3"/>
    <w:rsid w:val="00527E2B"/>
    <w:rsid w:val="00531BC0"/>
    <w:rsid w:val="00535E4F"/>
    <w:rsid w:val="005374AB"/>
    <w:rsid w:val="00537F34"/>
    <w:rsid w:val="00550E97"/>
    <w:rsid w:val="00551084"/>
    <w:rsid w:val="00556FE8"/>
    <w:rsid w:val="005574A6"/>
    <w:rsid w:val="00557BF1"/>
    <w:rsid w:val="0056060E"/>
    <w:rsid w:val="00560BC2"/>
    <w:rsid w:val="00572FDD"/>
    <w:rsid w:val="0057355A"/>
    <w:rsid w:val="0058004A"/>
    <w:rsid w:val="005813DF"/>
    <w:rsid w:val="0058182D"/>
    <w:rsid w:val="00585F61"/>
    <w:rsid w:val="0058796B"/>
    <w:rsid w:val="0059279A"/>
    <w:rsid w:val="005945C2"/>
    <w:rsid w:val="005A16B2"/>
    <w:rsid w:val="005A279A"/>
    <w:rsid w:val="005A2A13"/>
    <w:rsid w:val="005A6BE0"/>
    <w:rsid w:val="005A7B7B"/>
    <w:rsid w:val="005B0D61"/>
    <w:rsid w:val="005B0FEB"/>
    <w:rsid w:val="005B3C15"/>
    <w:rsid w:val="005B7316"/>
    <w:rsid w:val="005C6D8B"/>
    <w:rsid w:val="005C75B7"/>
    <w:rsid w:val="005D0F51"/>
    <w:rsid w:val="005D1BAB"/>
    <w:rsid w:val="005D621A"/>
    <w:rsid w:val="005D7453"/>
    <w:rsid w:val="005E0C33"/>
    <w:rsid w:val="005E1FC3"/>
    <w:rsid w:val="005F4129"/>
    <w:rsid w:val="005F4805"/>
    <w:rsid w:val="005F5516"/>
    <w:rsid w:val="005F7FB3"/>
    <w:rsid w:val="00600588"/>
    <w:rsid w:val="00602570"/>
    <w:rsid w:val="00603592"/>
    <w:rsid w:val="0060522E"/>
    <w:rsid w:val="00607A1D"/>
    <w:rsid w:val="006154A3"/>
    <w:rsid w:val="00617985"/>
    <w:rsid w:val="0062071B"/>
    <w:rsid w:val="006244A7"/>
    <w:rsid w:val="006256F6"/>
    <w:rsid w:val="00626B8F"/>
    <w:rsid w:val="00630015"/>
    <w:rsid w:val="0063253B"/>
    <w:rsid w:val="00636840"/>
    <w:rsid w:val="00640C4E"/>
    <w:rsid w:val="006415E4"/>
    <w:rsid w:val="00644C70"/>
    <w:rsid w:val="00645C84"/>
    <w:rsid w:val="00650E8B"/>
    <w:rsid w:val="006518B5"/>
    <w:rsid w:val="006560F9"/>
    <w:rsid w:val="006562C8"/>
    <w:rsid w:val="00657B3F"/>
    <w:rsid w:val="00657BDE"/>
    <w:rsid w:val="00660B33"/>
    <w:rsid w:val="00662DC6"/>
    <w:rsid w:val="00665B34"/>
    <w:rsid w:val="006678F9"/>
    <w:rsid w:val="00667C31"/>
    <w:rsid w:val="006713FF"/>
    <w:rsid w:val="00672BBA"/>
    <w:rsid w:val="00672C34"/>
    <w:rsid w:val="00675CB1"/>
    <w:rsid w:val="00677703"/>
    <w:rsid w:val="0068096A"/>
    <w:rsid w:val="006832B3"/>
    <w:rsid w:val="006844EC"/>
    <w:rsid w:val="006975FA"/>
    <w:rsid w:val="00697B8F"/>
    <w:rsid w:val="006A0879"/>
    <w:rsid w:val="006A25F2"/>
    <w:rsid w:val="006A4929"/>
    <w:rsid w:val="006A60BC"/>
    <w:rsid w:val="006A6FF0"/>
    <w:rsid w:val="006A7036"/>
    <w:rsid w:val="006B078E"/>
    <w:rsid w:val="006B201A"/>
    <w:rsid w:val="006C121E"/>
    <w:rsid w:val="006D3AD6"/>
    <w:rsid w:val="006D4E97"/>
    <w:rsid w:val="006E3647"/>
    <w:rsid w:val="006E39E2"/>
    <w:rsid w:val="006E5892"/>
    <w:rsid w:val="006E7A45"/>
    <w:rsid w:val="006F24F4"/>
    <w:rsid w:val="006F7443"/>
    <w:rsid w:val="0070062B"/>
    <w:rsid w:val="00700C79"/>
    <w:rsid w:val="00700E91"/>
    <w:rsid w:val="00707E94"/>
    <w:rsid w:val="00714444"/>
    <w:rsid w:val="00715274"/>
    <w:rsid w:val="00715867"/>
    <w:rsid w:val="00725B01"/>
    <w:rsid w:val="007272AB"/>
    <w:rsid w:val="00732EA2"/>
    <w:rsid w:val="00734065"/>
    <w:rsid w:val="00734E16"/>
    <w:rsid w:val="00736335"/>
    <w:rsid w:val="00736BA9"/>
    <w:rsid w:val="00740BEA"/>
    <w:rsid w:val="00742F12"/>
    <w:rsid w:val="007430BA"/>
    <w:rsid w:val="00743E85"/>
    <w:rsid w:val="0074582F"/>
    <w:rsid w:val="00750D56"/>
    <w:rsid w:val="007514D9"/>
    <w:rsid w:val="00762191"/>
    <w:rsid w:val="00763165"/>
    <w:rsid w:val="0076333B"/>
    <w:rsid w:val="007634B4"/>
    <w:rsid w:val="0076526A"/>
    <w:rsid w:val="00767FC4"/>
    <w:rsid w:val="00777F17"/>
    <w:rsid w:val="00780332"/>
    <w:rsid w:val="007803C8"/>
    <w:rsid w:val="007814BD"/>
    <w:rsid w:val="007843FC"/>
    <w:rsid w:val="00786D0D"/>
    <w:rsid w:val="00790308"/>
    <w:rsid w:val="0079418C"/>
    <w:rsid w:val="007A7A98"/>
    <w:rsid w:val="007B0E9A"/>
    <w:rsid w:val="007B221D"/>
    <w:rsid w:val="007B2799"/>
    <w:rsid w:val="007B7664"/>
    <w:rsid w:val="007C2898"/>
    <w:rsid w:val="007C4A07"/>
    <w:rsid w:val="007C6D89"/>
    <w:rsid w:val="007C7EC0"/>
    <w:rsid w:val="007D5200"/>
    <w:rsid w:val="007D60D3"/>
    <w:rsid w:val="007D748A"/>
    <w:rsid w:val="007E0AA2"/>
    <w:rsid w:val="007E14FC"/>
    <w:rsid w:val="007E16F8"/>
    <w:rsid w:val="007E2C1A"/>
    <w:rsid w:val="007E317C"/>
    <w:rsid w:val="007E475C"/>
    <w:rsid w:val="007E590D"/>
    <w:rsid w:val="007E6323"/>
    <w:rsid w:val="007F0602"/>
    <w:rsid w:val="007F227E"/>
    <w:rsid w:val="007F2BDD"/>
    <w:rsid w:val="007F3AC8"/>
    <w:rsid w:val="007F3E16"/>
    <w:rsid w:val="007F76E2"/>
    <w:rsid w:val="008069BE"/>
    <w:rsid w:val="008115B8"/>
    <w:rsid w:val="008123C3"/>
    <w:rsid w:val="0082546F"/>
    <w:rsid w:val="00831D36"/>
    <w:rsid w:val="008335A0"/>
    <w:rsid w:val="00834E4A"/>
    <w:rsid w:val="00835DFB"/>
    <w:rsid w:val="00837086"/>
    <w:rsid w:val="008445D5"/>
    <w:rsid w:val="00844C24"/>
    <w:rsid w:val="00847B27"/>
    <w:rsid w:val="00852D19"/>
    <w:rsid w:val="00854519"/>
    <w:rsid w:val="00855CC8"/>
    <w:rsid w:val="00861227"/>
    <w:rsid w:val="00861CC5"/>
    <w:rsid w:val="00861E0D"/>
    <w:rsid w:val="00866BFD"/>
    <w:rsid w:val="0086745F"/>
    <w:rsid w:val="00871B7C"/>
    <w:rsid w:val="00873311"/>
    <w:rsid w:val="00875D4D"/>
    <w:rsid w:val="00876C62"/>
    <w:rsid w:val="00877D3E"/>
    <w:rsid w:val="00880254"/>
    <w:rsid w:val="0088295A"/>
    <w:rsid w:val="00884ED0"/>
    <w:rsid w:val="00885BEC"/>
    <w:rsid w:val="00890BEC"/>
    <w:rsid w:val="00893B83"/>
    <w:rsid w:val="00894BCE"/>
    <w:rsid w:val="00895EF0"/>
    <w:rsid w:val="008A08EC"/>
    <w:rsid w:val="008A1BC8"/>
    <w:rsid w:val="008A5A08"/>
    <w:rsid w:val="008B1307"/>
    <w:rsid w:val="008B58EF"/>
    <w:rsid w:val="008C1876"/>
    <w:rsid w:val="008C4BDD"/>
    <w:rsid w:val="008D06DA"/>
    <w:rsid w:val="008D1059"/>
    <w:rsid w:val="008D1173"/>
    <w:rsid w:val="008D2646"/>
    <w:rsid w:val="008D5190"/>
    <w:rsid w:val="008D7079"/>
    <w:rsid w:val="008D7EBD"/>
    <w:rsid w:val="008E2B4D"/>
    <w:rsid w:val="008E33E3"/>
    <w:rsid w:val="008E45C1"/>
    <w:rsid w:val="008E6752"/>
    <w:rsid w:val="008E6BF5"/>
    <w:rsid w:val="008F0EF8"/>
    <w:rsid w:val="008F3183"/>
    <w:rsid w:val="008F3489"/>
    <w:rsid w:val="008F3EA6"/>
    <w:rsid w:val="008F5D0B"/>
    <w:rsid w:val="008F7781"/>
    <w:rsid w:val="009026AB"/>
    <w:rsid w:val="00902BA1"/>
    <w:rsid w:val="00903D3D"/>
    <w:rsid w:val="00907C4E"/>
    <w:rsid w:val="00911D2D"/>
    <w:rsid w:val="0091219F"/>
    <w:rsid w:val="0091376B"/>
    <w:rsid w:val="009141BD"/>
    <w:rsid w:val="00917042"/>
    <w:rsid w:val="00917FAB"/>
    <w:rsid w:val="00920290"/>
    <w:rsid w:val="009235E8"/>
    <w:rsid w:val="0092396D"/>
    <w:rsid w:val="009245C4"/>
    <w:rsid w:val="00931032"/>
    <w:rsid w:val="00931103"/>
    <w:rsid w:val="009316BB"/>
    <w:rsid w:val="00936BED"/>
    <w:rsid w:val="009445A4"/>
    <w:rsid w:val="009507C3"/>
    <w:rsid w:val="00950ABD"/>
    <w:rsid w:val="0095149D"/>
    <w:rsid w:val="00952CFA"/>
    <w:rsid w:val="00954733"/>
    <w:rsid w:val="009600F0"/>
    <w:rsid w:val="00962941"/>
    <w:rsid w:val="00962BF8"/>
    <w:rsid w:val="00962CA3"/>
    <w:rsid w:val="0096382D"/>
    <w:rsid w:val="00970A14"/>
    <w:rsid w:val="00972DFC"/>
    <w:rsid w:val="00973B28"/>
    <w:rsid w:val="00973C65"/>
    <w:rsid w:val="00977EB4"/>
    <w:rsid w:val="00980F47"/>
    <w:rsid w:val="009829B0"/>
    <w:rsid w:val="0098566A"/>
    <w:rsid w:val="0098614A"/>
    <w:rsid w:val="00992C07"/>
    <w:rsid w:val="00993596"/>
    <w:rsid w:val="009942EF"/>
    <w:rsid w:val="009A25C4"/>
    <w:rsid w:val="009A6BBF"/>
    <w:rsid w:val="009A7EB0"/>
    <w:rsid w:val="009B0467"/>
    <w:rsid w:val="009B18B2"/>
    <w:rsid w:val="009B1BBA"/>
    <w:rsid w:val="009B242B"/>
    <w:rsid w:val="009C01F9"/>
    <w:rsid w:val="009C02E1"/>
    <w:rsid w:val="009C1099"/>
    <w:rsid w:val="009C12C8"/>
    <w:rsid w:val="009C4027"/>
    <w:rsid w:val="009C526C"/>
    <w:rsid w:val="009C6227"/>
    <w:rsid w:val="009C63DA"/>
    <w:rsid w:val="009D01EC"/>
    <w:rsid w:val="009D0EDB"/>
    <w:rsid w:val="009D3D69"/>
    <w:rsid w:val="009D64E4"/>
    <w:rsid w:val="009E1114"/>
    <w:rsid w:val="009E463B"/>
    <w:rsid w:val="009E6030"/>
    <w:rsid w:val="009F2B58"/>
    <w:rsid w:val="009F344F"/>
    <w:rsid w:val="009F62E7"/>
    <w:rsid w:val="009F697F"/>
    <w:rsid w:val="00A0246E"/>
    <w:rsid w:val="00A03510"/>
    <w:rsid w:val="00A04520"/>
    <w:rsid w:val="00A10E64"/>
    <w:rsid w:val="00A1253F"/>
    <w:rsid w:val="00A13748"/>
    <w:rsid w:val="00A1511B"/>
    <w:rsid w:val="00A16146"/>
    <w:rsid w:val="00A20877"/>
    <w:rsid w:val="00A20ACE"/>
    <w:rsid w:val="00A20B85"/>
    <w:rsid w:val="00A20F6F"/>
    <w:rsid w:val="00A22DB2"/>
    <w:rsid w:val="00A248C0"/>
    <w:rsid w:val="00A302A8"/>
    <w:rsid w:val="00A323E7"/>
    <w:rsid w:val="00A35BB8"/>
    <w:rsid w:val="00A4174B"/>
    <w:rsid w:val="00A433DF"/>
    <w:rsid w:val="00A43638"/>
    <w:rsid w:val="00A436F3"/>
    <w:rsid w:val="00A444B6"/>
    <w:rsid w:val="00A4535B"/>
    <w:rsid w:val="00A662A5"/>
    <w:rsid w:val="00A66464"/>
    <w:rsid w:val="00A70AF1"/>
    <w:rsid w:val="00A72212"/>
    <w:rsid w:val="00A74D4B"/>
    <w:rsid w:val="00A8069B"/>
    <w:rsid w:val="00A81D6C"/>
    <w:rsid w:val="00A81F4E"/>
    <w:rsid w:val="00A87026"/>
    <w:rsid w:val="00A900D3"/>
    <w:rsid w:val="00A93C32"/>
    <w:rsid w:val="00A9680C"/>
    <w:rsid w:val="00A97F37"/>
    <w:rsid w:val="00AA041B"/>
    <w:rsid w:val="00AA0C79"/>
    <w:rsid w:val="00AA1375"/>
    <w:rsid w:val="00AA205F"/>
    <w:rsid w:val="00AA3EC4"/>
    <w:rsid w:val="00AA43D9"/>
    <w:rsid w:val="00AB0EEA"/>
    <w:rsid w:val="00AB34DB"/>
    <w:rsid w:val="00AB5F9B"/>
    <w:rsid w:val="00AB731A"/>
    <w:rsid w:val="00AC142A"/>
    <w:rsid w:val="00AC1782"/>
    <w:rsid w:val="00AC1FC7"/>
    <w:rsid w:val="00AC1FE4"/>
    <w:rsid w:val="00AC30F1"/>
    <w:rsid w:val="00AC3119"/>
    <w:rsid w:val="00AC3E32"/>
    <w:rsid w:val="00AC5B90"/>
    <w:rsid w:val="00AC5E7B"/>
    <w:rsid w:val="00AC6314"/>
    <w:rsid w:val="00AD3DF6"/>
    <w:rsid w:val="00AD5A12"/>
    <w:rsid w:val="00AD6B0A"/>
    <w:rsid w:val="00AE0D34"/>
    <w:rsid w:val="00AE1D0E"/>
    <w:rsid w:val="00AE290A"/>
    <w:rsid w:val="00AE3950"/>
    <w:rsid w:val="00AE5B28"/>
    <w:rsid w:val="00AE68AF"/>
    <w:rsid w:val="00AF3E1C"/>
    <w:rsid w:val="00AF7E10"/>
    <w:rsid w:val="00B0004B"/>
    <w:rsid w:val="00B025A1"/>
    <w:rsid w:val="00B0555E"/>
    <w:rsid w:val="00B05C17"/>
    <w:rsid w:val="00B101DD"/>
    <w:rsid w:val="00B10BD3"/>
    <w:rsid w:val="00B11FC4"/>
    <w:rsid w:val="00B166AC"/>
    <w:rsid w:val="00B16BE6"/>
    <w:rsid w:val="00B22272"/>
    <w:rsid w:val="00B271D5"/>
    <w:rsid w:val="00B32D13"/>
    <w:rsid w:val="00B3712D"/>
    <w:rsid w:val="00B379CE"/>
    <w:rsid w:val="00B45044"/>
    <w:rsid w:val="00B5050E"/>
    <w:rsid w:val="00B520A4"/>
    <w:rsid w:val="00B5308D"/>
    <w:rsid w:val="00B53464"/>
    <w:rsid w:val="00B63A45"/>
    <w:rsid w:val="00B65CA5"/>
    <w:rsid w:val="00B674BF"/>
    <w:rsid w:val="00B71A15"/>
    <w:rsid w:val="00B7298D"/>
    <w:rsid w:val="00B734F8"/>
    <w:rsid w:val="00B74689"/>
    <w:rsid w:val="00B80D08"/>
    <w:rsid w:val="00B82FDF"/>
    <w:rsid w:val="00B8348B"/>
    <w:rsid w:val="00B86857"/>
    <w:rsid w:val="00B872FF"/>
    <w:rsid w:val="00B92163"/>
    <w:rsid w:val="00B934D2"/>
    <w:rsid w:val="00B94660"/>
    <w:rsid w:val="00B969B4"/>
    <w:rsid w:val="00B975BA"/>
    <w:rsid w:val="00BA0AE6"/>
    <w:rsid w:val="00BA2D04"/>
    <w:rsid w:val="00BA2E26"/>
    <w:rsid w:val="00BA3646"/>
    <w:rsid w:val="00BA4561"/>
    <w:rsid w:val="00BA52AB"/>
    <w:rsid w:val="00BA6A80"/>
    <w:rsid w:val="00BB06D0"/>
    <w:rsid w:val="00BB3857"/>
    <w:rsid w:val="00BB6362"/>
    <w:rsid w:val="00BC02ED"/>
    <w:rsid w:val="00BC0A1C"/>
    <w:rsid w:val="00BD1273"/>
    <w:rsid w:val="00BD2E00"/>
    <w:rsid w:val="00BD2E4A"/>
    <w:rsid w:val="00BD5AFE"/>
    <w:rsid w:val="00BE0A8C"/>
    <w:rsid w:val="00BE4A18"/>
    <w:rsid w:val="00BE674F"/>
    <w:rsid w:val="00BE7B72"/>
    <w:rsid w:val="00BF3797"/>
    <w:rsid w:val="00C01247"/>
    <w:rsid w:val="00C0415D"/>
    <w:rsid w:val="00C044D3"/>
    <w:rsid w:val="00C06C6B"/>
    <w:rsid w:val="00C074FB"/>
    <w:rsid w:val="00C12A33"/>
    <w:rsid w:val="00C147E6"/>
    <w:rsid w:val="00C15EFE"/>
    <w:rsid w:val="00C164E1"/>
    <w:rsid w:val="00C17A67"/>
    <w:rsid w:val="00C20C88"/>
    <w:rsid w:val="00C3013B"/>
    <w:rsid w:val="00C31D38"/>
    <w:rsid w:val="00C35B55"/>
    <w:rsid w:val="00C35F96"/>
    <w:rsid w:val="00C41700"/>
    <w:rsid w:val="00C41B8C"/>
    <w:rsid w:val="00C420A1"/>
    <w:rsid w:val="00C43843"/>
    <w:rsid w:val="00C46665"/>
    <w:rsid w:val="00C53179"/>
    <w:rsid w:val="00C54984"/>
    <w:rsid w:val="00C55DF5"/>
    <w:rsid w:val="00C60432"/>
    <w:rsid w:val="00C63D32"/>
    <w:rsid w:val="00C673D8"/>
    <w:rsid w:val="00C6771E"/>
    <w:rsid w:val="00C70EFF"/>
    <w:rsid w:val="00C72B42"/>
    <w:rsid w:val="00C73BAF"/>
    <w:rsid w:val="00C75FF9"/>
    <w:rsid w:val="00C81E14"/>
    <w:rsid w:val="00C838DE"/>
    <w:rsid w:val="00C853A7"/>
    <w:rsid w:val="00C91B63"/>
    <w:rsid w:val="00C94492"/>
    <w:rsid w:val="00C964C5"/>
    <w:rsid w:val="00CA2BB0"/>
    <w:rsid w:val="00CA4541"/>
    <w:rsid w:val="00CA527C"/>
    <w:rsid w:val="00CA6A78"/>
    <w:rsid w:val="00CA6D1A"/>
    <w:rsid w:val="00CB0EBA"/>
    <w:rsid w:val="00CB3BC5"/>
    <w:rsid w:val="00CB5B18"/>
    <w:rsid w:val="00CB7F26"/>
    <w:rsid w:val="00CC08A7"/>
    <w:rsid w:val="00CC4C35"/>
    <w:rsid w:val="00CC6EBC"/>
    <w:rsid w:val="00CD001D"/>
    <w:rsid w:val="00CD2FF5"/>
    <w:rsid w:val="00CD3ABB"/>
    <w:rsid w:val="00CD47AF"/>
    <w:rsid w:val="00CD5AC5"/>
    <w:rsid w:val="00CE20E6"/>
    <w:rsid w:val="00CE61B1"/>
    <w:rsid w:val="00CE748B"/>
    <w:rsid w:val="00CE775B"/>
    <w:rsid w:val="00CE7BD2"/>
    <w:rsid w:val="00CF0633"/>
    <w:rsid w:val="00CF39C0"/>
    <w:rsid w:val="00CF4691"/>
    <w:rsid w:val="00CF554C"/>
    <w:rsid w:val="00D03618"/>
    <w:rsid w:val="00D0622A"/>
    <w:rsid w:val="00D07DBD"/>
    <w:rsid w:val="00D14133"/>
    <w:rsid w:val="00D143CA"/>
    <w:rsid w:val="00D161B5"/>
    <w:rsid w:val="00D1774D"/>
    <w:rsid w:val="00D2051D"/>
    <w:rsid w:val="00D20A9D"/>
    <w:rsid w:val="00D212CE"/>
    <w:rsid w:val="00D22453"/>
    <w:rsid w:val="00D249AA"/>
    <w:rsid w:val="00D277A9"/>
    <w:rsid w:val="00D3057A"/>
    <w:rsid w:val="00D323E0"/>
    <w:rsid w:val="00D33C97"/>
    <w:rsid w:val="00D40894"/>
    <w:rsid w:val="00D4246C"/>
    <w:rsid w:val="00D447B9"/>
    <w:rsid w:val="00D62B78"/>
    <w:rsid w:val="00D640E1"/>
    <w:rsid w:val="00D65D9E"/>
    <w:rsid w:val="00D7022B"/>
    <w:rsid w:val="00D71609"/>
    <w:rsid w:val="00D71867"/>
    <w:rsid w:val="00D746CB"/>
    <w:rsid w:val="00D7676E"/>
    <w:rsid w:val="00D774CE"/>
    <w:rsid w:val="00D8419E"/>
    <w:rsid w:val="00D864C1"/>
    <w:rsid w:val="00DA15FE"/>
    <w:rsid w:val="00DA6A36"/>
    <w:rsid w:val="00DA6E3F"/>
    <w:rsid w:val="00DA7E93"/>
    <w:rsid w:val="00DB15A8"/>
    <w:rsid w:val="00DB210E"/>
    <w:rsid w:val="00DB28BE"/>
    <w:rsid w:val="00DB3CB9"/>
    <w:rsid w:val="00DB54D5"/>
    <w:rsid w:val="00DC38BC"/>
    <w:rsid w:val="00DC5862"/>
    <w:rsid w:val="00DC6086"/>
    <w:rsid w:val="00DD2B2F"/>
    <w:rsid w:val="00DE22B9"/>
    <w:rsid w:val="00DE3AFE"/>
    <w:rsid w:val="00DE578C"/>
    <w:rsid w:val="00DE76F2"/>
    <w:rsid w:val="00DE7C39"/>
    <w:rsid w:val="00E004E0"/>
    <w:rsid w:val="00E006B6"/>
    <w:rsid w:val="00E05EF0"/>
    <w:rsid w:val="00E06C48"/>
    <w:rsid w:val="00E075F5"/>
    <w:rsid w:val="00E10C67"/>
    <w:rsid w:val="00E110FC"/>
    <w:rsid w:val="00E13D5F"/>
    <w:rsid w:val="00E1514D"/>
    <w:rsid w:val="00E20B01"/>
    <w:rsid w:val="00E21372"/>
    <w:rsid w:val="00E2442D"/>
    <w:rsid w:val="00E24BB4"/>
    <w:rsid w:val="00E25EE6"/>
    <w:rsid w:val="00E26151"/>
    <w:rsid w:val="00E27142"/>
    <w:rsid w:val="00E3353C"/>
    <w:rsid w:val="00E4436E"/>
    <w:rsid w:val="00E44A57"/>
    <w:rsid w:val="00E51BDA"/>
    <w:rsid w:val="00E54F18"/>
    <w:rsid w:val="00E55FDF"/>
    <w:rsid w:val="00E56B90"/>
    <w:rsid w:val="00E71E3C"/>
    <w:rsid w:val="00E74B94"/>
    <w:rsid w:val="00E84E41"/>
    <w:rsid w:val="00E87E8B"/>
    <w:rsid w:val="00E90105"/>
    <w:rsid w:val="00E90D3D"/>
    <w:rsid w:val="00E91CE9"/>
    <w:rsid w:val="00E93D55"/>
    <w:rsid w:val="00E94B50"/>
    <w:rsid w:val="00E95EBC"/>
    <w:rsid w:val="00EA2B52"/>
    <w:rsid w:val="00EA68DE"/>
    <w:rsid w:val="00EB1E18"/>
    <w:rsid w:val="00EB22E2"/>
    <w:rsid w:val="00EB2D13"/>
    <w:rsid w:val="00EB2F41"/>
    <w:rsid w:val="00EB6902"/>
    <w:rsid w:val="00EB7798"/>
    <w:rsid w:val="00EC0045"/>
    <w:rsid w:val="00EC18C6"/>
    <w:rsid w:val="00EC3792"/>
    <w:rsid w:val="00EC68B2"/>
    <w:rsid w:val="00ED45F9"/>
    <w:rsid w:val="00ED5EBA"/>
    <w:rsid w:val="00ED6DD7"/>
    <w:rsid w:val="00EE0AE2"/>
    <w:rsid w:val="00EE3ABC"/>
    <w:rsid w:val="00EE718D"/>
    <w:rsid w:val="00EF3613"/>
    <w:rsid w:val="00EF516A"/>
    <w:rsid w:val="00EF5A1B"/>
    <w:rsid w:val="00EF71D2"/>
    <w:rsid w:val="00F033B2"/>
    <w:rsid w:val="00F04F21"/>
    <w:rsid w:val="00F0593C"/>
    <w:rsid w:val="00F073F2"/>
    <w:rsid w:val="00F101B4"/>
    <w:rsid w:val="00F14C35"/>
    <w:rsid w:val="00F212AF"/>
    <w:rsid w:val="00F2257F"/>
    <w:rsid w:val="00F22C50"/>
    <w:rsid w:val="00F24BD9"/>
    <w:rsid w:val="00F26337"/>
    <w:rsid w:val="00F4094A"/>
    <w:rsid w:val="00F4142E"/>
    <w:rsid w:val="00F422C5"/>
    <w:rsid w:val="00F459D9"/>
    <w:rsid w:val="00F463BF"/>
    <w:rsid w:val="00F50273"/>
    <w:rsid w:val="00F5155A"/>
    <w:rsid w:val="00F52D6D"/>
    <w:rsid w:val="00F5698A"/>
    <w:rsid w:val="00F57106"/>
    <w:rsid w:val="00F624F0"/>
    <w:rsid w:val="00F65059"/>
    <w:rsid w:val="00F6606E"/>
    <w:rsid w:val="00F728E7"/>
    <w:rsid w:val="00F7440F"/>
    <w:rsid w:val="00F82A27"/>
    <w:rsid w:val="00F851DB"/>
    <w:rsid w:val="00F87EC6"/>
    <w:rsid w:val="00F90329"/>
    <w:rsid w:val="00F92100"/>
    <w:rsid w:val="00F93B22"/>
    <w:rsid w:val="00F947F5"/>
    <w:rsid w:val="00F96C2B"/>
    <w:rsid w:val="00FA1120"/>
    <w:rsid w:val="00FA3008"/>
    <w:rsid w:val="00FA6498"/>
    <w:rsid w:val="00FA6508"/>
    <w:rsid w:val="00FB04A9"/>
    <w:rsid w:val="00FB2714"/>
    <w:rsid w:val="00FB3729"/>
    <w:rsid w:val="00FB5A4D"/>
    <w:rsid w:val="00FC05AE"/>
    <w:rsid w:val="00FC0AE8"/>
    <w:rsid w:val="00FC4222"/>
    <w:rsid w:val="00FC4D23"/>
    <w:rsid w:val="00FD2F8B"/>
    <w:rsid w:val="00FD553F"/>
    <w:rsid w:val="00FD5D05"/>
    <w:rsid w:val="00FE1F2D"/>
    <w:rsid w:val="00FE2FAE"/>
    <w:rsid w:val="00FE6817"/>
    <w:rsid w:val="00FE72E7"/>
    <w:rsid w:val="00FF10C3"/>
    <w:rsid w:val="00FF7521"/>
    <w:rsid w:val="00FF7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2F"/>
    <w:pPr>
      <w:spacing w:after="0" w:line="240" w:lineRule="auto"/>
    </w:pPr>
    <w:rPr>
      <w:rFonts w:ascii="Times New Roman" w:hAnsi="Times New Roman" w:cs="Times New Roman"/>
      <w:sz w:val="20"/>
      <w:szCs w:val="20"/>
      <w:lang w:eastAsia="ru-RU"/>
    </w:rPr>
  </w:style>
  <w:style w:type="paragraph" w:styleId="1">
    <w:name w:val="heading 1"/>
    <w:basedOn w:val="a"/>
    <w:next w:val="a"/>
    <w:link w:val="10"/>
    <w:qFormat/>
    <w:rsid w:val="00DD2B2F"/>
    <w:pPr>
      <w:keepNext/>
      <w:spacing w:before="60" w:after="60"/>
      <w:jc w:val="both"/>
      <w:outlineLvl w:val="0"/>
    </w:pPr>
    <w:rPr>
      <w:b/>
    </w:rPr>
  </w:style>
  <w:style w:type="paragraph" w:styleId="2">
    <w:name w:val="heading 2"/>
    <w:basedOn w:val="a"/>
    <w:next w:val="a"/>
    <w:link w:val="20"/>
    <w:qFormat/>
    <w:rsid w:val="00DD2B2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DD2B2F"/>
    <w:pPr>
      <w:keepNext/>
      <w:ind w:firstLine="708"/>
      <w:jc w:val="both"/>
      <w:outlineLvl w:val="3"/>
    </w:pPr>
    <w:rPr>
      <w:b/>
    </w:rPr>
  </w:style>
  <w:style w:type="paragraph" w:styleId="5">
    <w:name w:val="heading 5"/>
    <w:basedOn w:val="a"/>
    <w:next w:val="a"/>
    <w:link w:val="50"/>
    <w:uiPriority w:val="9"/>
    <w:semiHidden/>
    <w:unhideWhenUsed/>
    <w:qFormat/>
    <w:rsid w:val="0027539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D2B2F"/>
    <w:pPr>
      <w:keepNext/>
      <w:ind w:firstLine="709"/>
      <w:outlineLvl w:val="5"/>
    </w:pPr>
    <w:rPr>
      <w:b/>
    </w:rPr>
  </w:style>
  <w:style w:type="paragraph" w:styleId="7">
    <w:name w:val="heading 7"/>
    <w:basedOn w:val="a"/>
    <w:next w:val="a"/>
    <w:link w:val="70"/>
    <w:qFormat/>
    <w:rsid w:val="00DD2B2F"/>
    <w:pPr>
      <w:spacing w:before="240" w:after="60"/>
      <w:outlineLvl w:val="6"/>
    </w:pPr>
    <w:rPr>
      <w:sz w:val="24"/>
      <w:szCs w:val="24"/>
    </w:rPr>
  </w:style>
  <w:style w:type="paragraph" w:styleId="8">
    <w:name w:val="heading 8"/>
    <w:basedOn w:val="a"/>
    <w:next w:val="a"/>
    <w:link w:val="80"/>
    <w:qFormat/>
    <w:rsid w:val="00DD2B2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B2F"/>
    <w:rPr>
      <w:rFonts w:ascii="Times New Roman" w:hAnsi="Times New Roman" w:cs="Times New Roman"/>
      <w:b/>
      <w:sz w:val="20"/>
      <w:szCs w:val="20"/>
      <w:lang w:eastAsia="ru-RU"/>
    </w:rPr>
  </w:style>
  <w:style w:type="character" w:customStyle="1" w:styleId="20">
    <w:name w:val="Заголовок 2 Знак"/>
    <w:basedOn w:val="a0"/>
    <w:link w:val="2"/>
    <w:rsid w:val="00DD2B2F"/>
    <w:rPr>
      <w:rFonts w:ascii="Arial" w:hAnsi="Arial" w:cs="Arial"/>
      <w:b/>
      <w:bCs/>
      <w:i/>
      <w:iCs/>
      <w:sz w:val="28"/>
      <w:szCs w:val="28"/>
      <w:lang w:eastAsia="ru-RU"/>
    </w:rPr>
  </w:style>
  <w:style w:type="character" w:customStyle="1" w:styleId="40">
    <w:name w:val="Заголовок 4 Знак"/>
    <w:basedOn w:val="a0"/>
    <w:link w:val="4"/>
    <w:rsid w:val="00DD2B2F"/>
    <w:rPr>
      <w:rFonts w:ascii="Times New Roman" w:hAnsi="Times New Roman" w:cs="Times New Roman"/>
      <w:b/>
      <w:sz w:val="20"/>
      <w:szCs w:val="20"/>
      <w:lang w:eastAsia="ru-RU"/>
    </w:rPr>
  </w:style>
  <w:style w:type="character" w:customStyle="1" w:styleId="60">
    <w:name w:val="Заголовок 6 Знак"/>
    <w:basedOn w:val="a0"/>
    <w:link w:val="6"/>
    <w:rsid w:val="00DD2B2F"/>
    <w:rPr>
      <w:rFonts w:ascii="Times New Roman" w:hAnsi="Times New Roman" w:cs="Times New Roman"/>
      <w:b/>
      <w:sz w:val="20"/>
      <w:szCs w:val="20"/>
      <w:lang w:eastAsia="ru-RU"/>
    </w:rPr>
  </w:style>
  <w:style w:type="character" w:customStyle="1" w:styleId="70">
    <w:name w:val="Заголовок 7 Знак"/>
    <w:basedOn w:val="a0"/>
    <w:link w:val="7"/>
    <w:rsid w:val="00DD2B2F"/>
    <w:rPr>
      <w:rFonts w:ascii="Times New Roman" w:hAnsi="Times New Roman" w:cs="Times New Roman"/>
      <w:sz w:val="24"/>
      <w:szCs w:val="24"/>
      <w:lang w:eastAsia="ru-RU"/>
    </w:rPr>
  </w:style>
  <w:style w:type="character" w:customStyle="1" w:styleId="80">
    <w:name w:val="Заголовок 8 Знак"/>
    <w:basedOn w:val="a0"/>
    <w:link w:val="8"/>
    <w:rsid w:val="00DD2B2F"/>
    <w:rPr>
      <w:rFonts w:ascii="Times New Roman" w:hAnsi="Times New Roman" w:cs="Times New Roman"/>
      <w:i/>
      <w:iCs/>
      <w:sz w:val="24"/>
      <w:szCs w:val="24"/>
      <w:lang w:eastAsia="ru-RU"/>
    </w:rPr>
  </w:style>
  <w:style w:type="paragraph" w:styleId="a3">
    <w:name w:val="annotation text"/>
    <w:basedOn w:val="a"/>
    <w:link w:val="a4"/>
    <w:rsid w:val="00DD2B2F"/>
  </w:style>
  <w:style w:type="character" w:customStyle="1" w:styleId="a4">
    <w:name w:val="Текст примечания Знак"/>
    <w:basedOn w:val="a0"/>
    <w:link w:val="a3"/>
    <w:rsid w:val="00DD2B2F"/>
    <w:rPr>
      <w:rFonts w:ascii="Times New Roman" w:hAnsi="Times New Roman" w:cs="Times New Roman"/>
      <w:sz w:val="20"/>
      <w:szCs w:val="20"/>
      <w:lang w:eastAsia="ru-RU"/>
    </w:rPr>
  </w:style>
  <w:style w:type="paragraph" w:styleId="a5">
    <w:name w:val="Title"/>
    <w:basedOn w:val="a"/>
    <w:link w:val="a6"/>
    <w:qFormat/>
    <w:rsid w:val="00DD2B2F"/>
    <w:pPr>
      <w:jc w:val="center"/>
    </w:pPr>
    <w:rPr>
      <w:b/>
    </w:rPr>
  </w:style>
  <w:style w:type="character" w:customStyle="1" w:styleId="a6">
    <w:name w:val="Название Знак"/>
    <w:basedOn w:val="a0"/>
    <w:link w:val="a5"/>
    <w:rsid w:val="00DD2B2F"/>
    <w:rPr>
      <w:rFonts w:ascii="Times New Roman" w:hAnsi="Times New Roman" w:cs="Times New Roman"/>
      <w:b/>
      <w:sz w:val="20"/>
      <w:szCs w:val="20"/>
      <w:lang w:eastAsia="ru-RU"/>
    </w:rPr>
  </w:style>
  <w:style w:type="paragraph" w:styleId="a7">
    <w:name w:val="Body Text"/>
    <w:basedOn w:val="a"/>
    <w:link w:val="a8"/>
    <w:rsid w:val="00DD2B2F"/>
    <w:pPr>
      <w:jc w:val="both"/>
    </w:pPr>
  </w:style>
  <w:style w:type="character" w:customStyle="1" w:styleId="a8">
    <w:name w:val="Основной текст Знак"/>
    <w:basedOn w:val="a0"/>
    <w:link w:val="a7"/>
    <w:rsid w:val="00DD2B2F"/>
    <w:rPr>
      <w:rFonts w:ascii="Times New Roman" w:hAnsi="Times New Roman" w:cs="Times New Roman"/>
      <w:sz w:val="20"/>
      <w:szCs w:val="20"/>
      <w:lang w:eastAsia="ru-RU"/>
    </w:rPr>
  </w:style>
  <w:style w:type="paragraph" w:styleId="3">
    <w:name w:val="Body Text 3"/>
    <w:basedOn w:val="a"/>
    <w:link w:val="30"/>
    <w:rsid w:val="00DD2B2F"/>
    <w:pPr>
      <w:jc w:val="center"/>
    </w:pPr>
    <w:rPr>
      <w:b/>
    </w:rPr>
  </w:style>
  <w:style w:type="character" w:customStyle="1" w:styleId="30">
    <w:name w:val="Основной текст 3 Знак"/>
    <w:basedOn w:val="a0"/>
    <w:link w:val="3"/>
    <w:rsid w:val="00DD2B2F"/>
    <w:rPr>
      <w:rFonts w:ascii="Times New Roman" w:hAnsi="Times New Roman" w:cs="Times New Roman"/>
      <w:b/>
      <w:sz w:val="20"/>
      <w:szCs w:val="20"/>
      <w:lang w:eastAsia="ru-RU"/>
    </w:rPr>
  </w:style>
  <w:style w:type="paragraph" w:styleId="a9">
    <w:name w:val="Body Text Indent"/>
    <w:basedOn w:val="a"/>
    <w:link w:val="aa"/>
    <w:rsid w:val="00DD2B2F"/>
    <w:pPr>
      <w:spacing w:after="120"/>
      <w:ind w:left="283"/>
    </w:pPr>
  </w:style>
  <w:style w:type="character" w:customStyle="1" w:styleId="aa">
    <w:name w:val="Основной текст с отступом Знак"/>
    <w:basedOn w:val="a0"/>
    <w:link w:val="a9"/>
    <w:rsid w:val="00DD2B2F"/>
    <w:rPr>
      <w:rFonts w:ascii="Times New Roman" w:hAnsi="Times New Roman" w:cs="Times New Roman"/>
      <w:sz w:val="20"/>
      <w:szCs w:val="20"/>
      <w:lang w:eastAsia="ru-RU"/>
    </w:rPr>
  </w:style>
  <w:style w:type="paragraph" w:styleId="21">
    <w:name w:val="Body Text Indent 2"/>
    <w:basedOn w:val="a"/>
    <w:link w:val="22"/>
    <w:rsid w:val="00DD2B2F"/>
    <w:pPr>
      <w:spacing w:after="120" w:line="480" w:lineRule="auto"/>
      <w:ind w:left="283"/>
    </w:pPr>
  </w:style>
  <w:style w:type="character" w:customStyle="1" w:styleId="22">
    <w:name w:val="Основной текст с отступом 2 Знак"/>
    <w:basedOn w:val="a0"/>
    <w:link w:val="21"/>
    <w:rsid w:val="00DD2B2F"/>
    <w:rPr>
      <w:rFonts w:ascii="Times New Roman" w:hAnsi="Times New Roman" w:cs="Times New Roman"/>
      <w:sz w:val="20"/>
      <w:szCs w:val="20"/>
      <w:lang w:eastAsia="ru-RU"/>
    </w:rPr>
  </w:style>
  <w:style w:type="paragraph" w:styleId="23">
    <w:name w:val="Body Text 2"/>
    <w:basedOn w:val="a"/>
    <w:link w:val="24"/>
    <w:rsid w:val="00DD2B2F"/>
    <w:pPr>
      <w:spacing w:after="120" w:line="480" w:lineRule="auto"/>
    </w:pPr>
  </w:style>
  <w:style w:type="character" w:customStyle="1" w:styleId="24">
    <w:name w:val="Основной текст 2 Знак"/>
    <w:basedOn w:val="a0"/>
    <w:link w:val="23"/>
    <w:rsid w:val="00DD2B2F"/>
    <w:rPr>
      <w:rFonts w:ascii="Times New Roman" w:hAnsi="Times New Roman" w:cs="Times New Roman"/>
      <w:sz w:val="20"/>
      <w:szCs w:val="20"/>
      <w:lang w:eastAsia="ru-RU"/>
    </w:rPr>
  </w:style>
  <w:style w:type="paragraph" w:customStyle="1" w:styleId="11">
    <w:name w:val="Обычный1"/>
    <w:rsid w:val="00DD2B2F"/>
    <w:pPr>
      <w:widowControl w:val="0"/>
      <w:spacing w:after="0" w:line="240" w:lineRule="auto"/>
    </w:pPr>
    <w:rPr>
      <w:rFonts w:ascii="Times New Roman" w:hAnsi="Times New Roman" w:cs="Times New Roman"/>
      <w:b/>
      <w:snapToGrid w:val="0"/>
      <w:sz w:val="20"/>
      <w:szCs w:val="20"/>
      <w:lang w:eastAsia="ru-RU"/>
    </w:rPr>
  </w:style>
  <w:style w:type="paragraph" w:styleId="ab">
    <w:name w:val="footer"/>
    <w:basedOn w:val="a"/>
    <w:link w:val="ac"/>
    <w:uiPriority w:val="99"/>
    <w:rsid w:val="00DD2B2F"/>
    <w:pPr>
      <w:tabs>
        <w:tab w:val="center" w:pos="4677"/>
        <w:tab w:val="right" w:pos="9355"/>
      </w:tabs>
    </w:pPr>
    <w:rPr>
      <w:color w:val="000000"/>
      <w:sz w:val="28"/>
    </w:rPr>
  </w:style>
  <w:style w:type="character" w:customStyle="1" w:styleId="ac">
    <w:name w:val="Нижний колонтитул Знак"/>
    <w:basedOn w:val="a0"/>
    <w:link w:val="ab"/>
    <w:uiPriority w:val="99"/>
    <w:rsid w:val="00DD2B2F"/>
    <w:rPr>
      <w:rFonts w:ascii="Times New Roman" w:hAnsi="Times New Roman" w:cs="Times New Roman"/>
      <w:color w:val="000000"/>
      <w:sz w:val="28"/>
      <w:szCs w:val="20"/>
      <w:lang w:eastAsia="ru-RU"/>
    </w:rPr>
  </w:style>
  <w:style w:type="character" w:styleId="ad">
    <w:name w:val="page number"/>
    <w:basedOn w:val="a0"/>
    <w:rsid w:val="00DD2B2F"/>
  </w:style>
  <w:style w:type="paragraph" w:styleId="ae">
    <w:name w:val="header"/>
    <w:basedOn w:val="a"/>
    <w:link w:val="af"/>
    <w:rsid w:val="00DD2B2F"/>
    <w:pPr>
      <w:tabs>
        <w:tab w:val="center" w:pos="4677"/>
        <w:tab w:val="right" w:pos="9355"/>
      </w:tabs>
    </w:pPr>
  </w:style>
  <w:style w:type="character" w:customStyle="1" w:styleId="af">
    <w:name w:val="Верхний колонтитул Знак"/>
    <w:basedOn w:val="a0"/>
    <w:link w:val="ae"/>
    <w:rsid w:val="00DD2B2F"/>
    <w:rPr>
      <w:rFonts w:ascii="Times New Roman" w:hAnsi="Times New Roman" w:cs="Times New Roman"/>
      <w:sz w:val="20"/>
      <w:szCs w:val="20"/>
      <w:lang w:eastAsia="ru-RU"/>
    </w:rPr>
  </w:style>
  <w:style w:type="paragraph" w:customStyle="1" w:styleId="ConsTitle">
    <w:name w:val="ConsTitle"/>
    <w:rsid w:val="00DD2B2F"/>
    <w:pPr>
      <w:widowControl w:val="0"/>
      <w:autoSpaceDE w:val="0"/>
      <w:autoSpaceDN w:val="0"/>
      <w:adjustRightInd w:val="0"/>
      <w:spacing w:after="0" w:line="240" w:lineRule="auto"/>
      <w:ind w:right="19772"/>
    </w:pPr>
    <w:rPr>
      <w:rFonts w:ascii="Arial" w:hAnsi="Arial" w:cs="Arial"/>
      <w:b/>
      <w:bCs/>
      <w:sz w:val="16"/>
      <w:szCs w:val="16"/>
      <w:lang w:eastAsia="ru-RU"/>
    </w:rPr>
  </w:style>
  <w:style w:type="paragraph" w:customStyle="1" w:styleId="ConsNormal">
    <w:name w:val="ConsNormal"/>
    <w:rsid w:val="00DD2B2F"/>
    <w:pPr>
      <w:widowControl w:val="0"/>
      <w:autoSpaceDE w:val="0"/>
      <w:autoSpaceDN w:val="0"/>
      <w:adjustRightInd w:val="0"/>
      <w:spacing w:after="0" w:line="240" w:lineRule="auto"/>
      <w:ind w:right="19772" w:firstLine="720"/>
    </w:pPr>
    <w:rPr>
      <w:rFonts w:ascii="Arial" w:hAnsi="Arial" w:cs="Arial"/>
      <w:sz w:val="20"/>
      <w:szCs w:val="20"/>
      <w:lang w:eastAsia="ru-RU"/>
    </w:rPr>
  </w:style>
  <w:style w:type="paragraph" w:customStyle="1" w:styleId="ConsNonformat">
    <w:name w:val="ConsNonformat"/>
    <w:rsid w:val="00DD2B2F"/>
    <w:pPr>
      <w:autoSpaceDE w:val="0"/>
      <w:autoSpaceDN w:val="0"/>
      <w:adjustRightInd w:val="0"/>
      <w:spacing w:after="0" w:line="240" w:lineRule="auto"/>
      <w:ind w:right="19772"/>
    </w:pPr>
    <w:rPr>
      <w:rFonts w:ascii="Courier New" w:hAnsi="Courier New" w:cs="Courier New"/>
      <w:sz w:val="20"/>
      <w:szCs w:val="20"/>
      <w:lang w:eastAsia="ru-RU"/>
    </w:rPr>
  </w:style>
  <w:style w:type="paragraph" w:styleId="af0">
    <w:name w:val="Balloon Text"/>
    <w:basedOn w:val="a"/>
    <w:link w:val="af1"/>
    <w:semiHidden/>
    <w:rsid w:val="00DD2B2F"/>
    <w:rPr>
      <w:rFonts w:ascii="Tahoma" w:hAnsi="Tahoma" w:cs="Tahoma"/>
      <w:sz w:val="16"/>
      <w:szCs w:val="16"/>
    </w:rPr>
  </w:style>
  <w:style w:type="character" w:customStyle="1" w:styleId="af1">
    <w:name w:val="Текст выноски Знак"/>
    <w:basedOn w:val="a0"/>
    <w:link w:val="af0"/>
    <w:semiHidden/>
    <w:rsid w:val="00DD2B2F"/>
    <w:rPr>
      <w:rFonts w:ascii="Tahoma" w:hAnsi="Tahoma" w:cs="Tahoma"/>
      <w:sz w:val="16"/>
      <w:szCs w:val="16"/>
      <w:lang w:eastAsia="ru-RU"/>
    </w:rPr>
  </w:style>
  <w:style w:type="paragraph" w:styleId="af2">
    <w:name w:val="Normal (Web)"/>
    <w:basedOn w:val="a"/>
    <w:uiPriority w:val="99"/>
    <w:rsid w:val="00DD2B2F"/>
    <w:pPr>
      <w:spacing w:before="100" w:beforeAutospacing="1" w:after="100" w:afterAutospacing="1"/>
    </w:pPr>
    <w:rPr>
      <w:sz w:val="24"/>
      <w:szCs w:val="24"/>
    </w:rPr>
  </w:style>
  <w:style w:type="paragraph" w:customStyle="1" w:styleId="ConsPlusNormal">
    <w:name w:val="ConsPlusNormal"/>
    <w:rsid w:val="00DD2B2F"/>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f3">
    <w:name w:val="Hyperlink"/>
    <w:basedOn w:val="a0"/>
    <w:uiPriority w:val="99"/>
    <w:unhideWhenUsed/>
    <w:rsid w:val="00DD2B2F"/>
    <w:rPr>
      <w:color w:val="0000FF"/>
      <w:u w:val="single"/>
    </w:rPr>
  </w:style>
  <w:style w:type="paragraph" w:styleId="af4">
    <w:name w:val="List Paragraph"/>
    <w:basedOn w:val="a"/>
    <w:uiPriority w:val="34"/>
    <w:qFormat/>
    <w:rsid w:val="00DD2B2F"/>
    <w:pPr>
      <w:ind w:left="720"/>
      <w:contextualSpacing/>
    </w:pPr>
  </w:style>
  <w:style w:type="numbering" w:customStyle="1" w:styleId="12">
    <w:name w:val="Нет списка1"/>
    <w:next w:val="a2"/>
    <w:semiHidden/>
    <w:unhideWhenUsed/>
    <w:rsid w:val="00DD2B2F"/>
  </w:style>
  <w:style w:type="table" w:styleId="af5">
    <w:name w:val="Table Grid"/>
    <w:basedOn w:val="a1"/>
    <w:rsid w:val="00DD2B2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D2B2F"/>
    <w:pPr>
      <w:autoSpaceDE w:val="0"/>
      <w:autoSpaceDN w:val="0"/>
      <w:adjustRightInd w:val="0"/>
      <w:spacing w:after="0" w:line="240" w:lineRule="auto"/>
    </w:pPr>
    <w:rPr>
      <w:rFonts w:ascii="Arial" w:hAnsi="Arial" w:cs="Arial"/>
      <w:b/>
      <w:bCs/>
      <w:sz w:val="20"/>
      <w:szCs w:val="20"/>
      <w:lang w:eastAsia="ru-RU"/>
    </w:rPr>
  </w:style>
  <w:style w:type="paragraph" w:styleId="af6">
    <w:name w:val="No Spacing"/>
    <w:uiPriority w:val="1"/>
    <w:qFormat/>
    <w:rsid w:val="00DD2B2F"/>
    <w:pPr>
      <w:spacing w:after="0" w:line="240" w:lineRule="auto"/>
    </w:pPr>
    <w:rPr>
      <w:rFonts w:ascii="Times New Roman" w:hAnsi="Times New Roman" w:cs="Times New Roman"/>
      <w:sz w:val="20"/>
      <w:szCs w:val="20"/>
      <w:lang w:eastAsia="ru-RU"/>
    </w:rPr>
  </w:style>
  <w:style w:type="character" w:customStyle="1" w:styleId="datecity">
    <w:name w:val="datecity"/>
    <w:rsid w:val="00DD2B2F"/>
    <w:rPr>
      <w:rFonts w:ascii="Times New Roman" w:hAnsi="Times New Roman" w:cs="Times New Roman" w:hint="default"/>
      <w:sz w:val="24"/>
      <w:szCs w:val="24"/>
    </w:rPr>
  </w:style>
  <w:style w:type="paragraph" w:styleId="af7">
    <w:name w:val="Document Map"/>
    <w:basedOn w:val="a"/>
    <w:link w:val="af8"/>
    <w:uiPriority w:val="99"/>
    <w:semiHidden/>
    <w:unhideWhenUsed/>
    <w:rsid w:val="00DD2B2F"/>
    <w:rPr>
      <w:rFonts w:ascii="Tahoma" w:hAnsi="Tahoma" w:cs="Tahoma"/>
      <w:sz w:val="16"/>
      <w:szCs w:val="16"/>
    </w:rPr>
  </w:style>
  <w:style w:type="character" w:customStyle="1" w:styleId="af8">
    <w:name w:val="Схема документа Знак"/>
    <w:basedOn w:val="a0"/>
    <w:link w:val="af7"/>
    <w:uiPriority w:val="99"/>
    <w:semiHidden/>
    <w:rsid w:val="00DD2B2F"/>
    <w:rPr>
      <w:rFonts w:ascii="Tahoma" w:hAnsi="Tahoma" w:cs="Tahoma"/>
      <w:sz w:val="16"/>
      <w:szCs w:val="16"/>
      <w:lang w:eastAsia="ru-RU"/>
    </w:rPr>
  </w:style>
  <w:style w:type="paragraph" w:styleId="13">
    <w:name w:val="toc 1"/>
    <w:basedOn w:val="a"/>
    <w:next w:val="a"/>
    <w:autoRedefine/>
    <w:uiPriority w:val="39"/>
    <w:unhideWhenUsed/>
    <w:rsid w:val="00DD2B2F"/>
    <w:pPr>
      <w:spacing w:after="100"/>
    </w:pPr>
  </w:style>
  <w:style w:type="character" w:customStyle="1" w:styleId="50">
    <w:name w:val="Заголовок 5 Знак"/>
    <w:basedOn w:val="a0"/>
    <w:link w:val="5"/>
    <w:uiPriority w:val="9"/>
    <w:semiHidden/>
    <w:rsid w:val="00275390"/>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27</Pages>
  <Words>8035</Words>
  <Characters>45803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Константин</cp:lastModifiedBy>
  <cp:revision>11</cp:revision>
  <dcterms:created xsi:type="dcterms:W3CDTF">2014-10-20T22:35:00Z</dcterms:created>
  <dcterms:modified xsi:type="dcterms:W3CDTF">2018-06-18T04:22:00Z</dcterms:modified>
</cp:coreProperties>
</file>