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B" w:rsidRPr="0090568F" w:rsidRDefault="0088504B" w:rsidP="0088504B">
      <w:pPr>
        <w:spacing w:after="80" w:line="360" w:lineRule="auto"/>
        <w:jc w:val="center"/>
        <w:rPr>
          <w:szCs w:val="26"/>
        </w:rPr>
      </w:pPr>
      <w:r w:rsidRPr="0090568F">
        <w:rPr>
          <w:szCs w:val="26"/>
        </w:rPr>
        <w:t>МИНОБРНАУКИ  РОССИИ</w:t>
      </w:r>
    </w:p>
    <w:p w:rsidR="0088504B" w:rsidRPr="0090568F" w:rsidRDefault="0088504B" w:rsidP="0088504B">
      <w:pPr>
        <w:jc w:val="center"/>
        <w:rPr>
          <w:szCs w:val="26"/>
        </w:rPr>
      </w:pPr>
      <w:r w:rsidRPr="0090568F">
        <w:rPr>
          <w:szCs w:val="26"/>
        </w:rPr>
        <w:t>Федеральное государственное бюджетное образовательное учреждение</w:t>
      </w:r>
      <w:r w:rsidRPr="0090568F">
        <w:rPr>
          <w:szCs w:val="26"/>
        </w:rPr>
        <w:br/>
        <w:t>высшего профессионального образования</w:t>
      </w:r>
    </w:p>
    <w:p w:rsidR="0088504B" w:rsidRPr="0090568F" w:rsidRDefault="0088504B" w:rsidP="0088504B">
      <w:pPr>
        <w:jc w:val="center"/>
        <w:rPr>
          <w:b/>
          <w:szCs w:val="26"/>
        </w:rPr>
      </w:pPr>
      <w:r w:rsidRPr="0090568F">
        <w:rPr>
          <w:b/>
          <w:szCs w:val="26"/>
        </w:rPr>
        <w:t>"Приамурский государственный университет имени Шолом-Алейхема"</w:t>
      </w:r>
    </w:p>
    <w:p w:rsidR="0088504B" w:rsidRPr="0090568F" w:rsidRDefault="0088504B" w:rsidP="0088504B">
      <w:pPr>
        <w:jc w:val="center"/>
        <w:rPr>
          <w:b/>
          <w:szCs w:val="26"/>
        </w:rPr>
      </w:pPr>
    </w:p>
    <w:p w:rsidR="0088504B" w:rsidRPr="0090568F" w:rsidRDefault="0088504B" w:rsidP="0088504B">
      <w:pPr>
        <w:spacing w:before="240" w:line="360" w:lineRule="auto"/>
        <w:rPr>
          <w:szCs w:val="26"/>
        </w:rPr>
      </w:pPr>
      <w:r w:rsidRPr="0090568F">
        <w:rPr>
          <w:szCs w:val="26"/>
        </w:rPr>
        <w:t>ВЫПИСКА ИЗ ПРОТОКОЛА</w:t>
      </w:r>
    </w:p>
    <w:p w:rsidR="0088504B" w:rsidRPr="0090568F" w:rsidRDefault="00950EDC" w:rsidP="004C78B5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90568F">
        <w:rPr>
          <w:szCs w:val="26"/>
        </w:rPr>
        <w:t>2</w:t>
      </w:r>
      <w:r w:rsidR="001C14F1" w:rsidRPr="0090568F">
        <w:rPr>
          <w:szCs w:val="26"/>
        </w:rPr>
        <w:t>5</w:t>
      </w:r>
      <w:r w:rsidR="0088504B" w:rsidRPr="0090568F">
        <w:rPr>
          <w:szCs w:val="26"/>
        </w:rPr>
        <w:t>.</w:t>
      </w:r>
      <w:r w:rsidR="008C6F5E" w:rsidRPr="0090568F">
        <w:rPr>
          <w:szCs w:val="26"/>
        </w:rPr>
        <w:t>0</w:t>
      </w:r>
      <w:r w:rsidR="001C14F1" w:rsidRPr="0090568F">
        <w:rPr>
          <w:szCs w:val="26"/>
        </w:rPr>
        <w:t>2</w:t>
      </w:r>
      <w:r w:rsidR="0088504B" w:rsidRPr="0090568F">
        <w:rPr>
          <w:szCs w:val="26"/>
        </w:rPr>
        <w:t>.201</w:t>
      </w:r>
      <w:r w:rsidR="00012E5C">
        <w:rPr>
          <w:szCs w:val="26"/>
        </w:rPr>
        <w:t>6</w:t>
      </w:r>
      <w:r w:rsidR="004C78B5" w:rsidRPr="0090568F">
        <w:rPr>
          <w:szCs w:val="26"/>
        </w:rPr>
        <w:tab/>
      </w:r>
      <w:r w:rsidR="0088504B" w:rsidRPr="0090568F">
        <w:rPr>
          <w:szCs w:val="26"/>
        </w:rPr>
        <w:t>№ 0</w:t>
      </w:r>
      <w:r w:rsidR="000E1B8F" w:rsidRPr="0090568F">
        <w:rPr>
          <w:szCs w:val="26"/>
        </w:rPr>
        <w:t>6</w:t>
      </w:r>
    </w:p>
    <w:p w:rsidR="004C78B5" w:rsidRPr="0090568F" w:rsidRDefault="004C78B5" w:rsidP="004C78B5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90568F">
        <w:rPr>
          <w:szCs w:val="26"/>
        </w:rPr>
        <w:t>г. Биробиджан</w:t>
      </w:r>
    </w:p>
    <w:p w:rsidR="0088504B" w:rsidRPr="0090568F" w:rsidRDefault="0088504B" w:rsidP="0088504B">
      <w:pPr>
        <w:pStyle w:val="1"/>
        <w:spacing w:before="120" w:after="120"/>
        <w:rPr>
          <w:szCs w:val="26"/>
        </w:rPr>
      </w:pPr>
      <w:r w:rsidRPr="0090568F">
        <w:rPr>
          <w:szCs w:val="26"/>
        </w:rPr>
        <w:t>Заседания ученого совета</w:t>
      </w:r>
    </w:p>
    <w:p w:rsidR="0088504B" w:rsidRPr="0090568F" w:rsidRDefault="0088504B" w:rsidP="0088504B">
      <w:pPr>
        <w:pStyle w:val="1"/>
        <w:tabs>
          <w:tab w:val="left" w:pos="1900"/>
        </w:tabs>
        <w:spacing w:before="240"/>
        <w:rPr>
          <w:szCs w:val="26"/>
        </w:rPr>
      </w:pPr>
      <w:r w:rsidRPr="0090568F">
        <w:rPr>
          <w:szCs w:val="26"/>
        </w:rPr>
        <w:t>Председатель</w:t>
      </w:r>
      <w:r w:rsidRPr="0090568F">
        <w:rPr>
          <w:szCs w:val="26"/>
        </w:rPr>
        <w:tab/>
        <w:t xml:space="preserve">- </w:t>
      </w:r>
      <w:r w:rsidR="009E20D6" w:rsidRPr="0090568F">
        <w:rPr>
          <w:szCs w:val="26"/>
        </w:rPr>
        <w:t>Н.Г. Баженова</w:t>
      </w:r>
    </w:p>
    <w:p w:rsidR="0088504B" w:rsidRPr="0090568F" w:rsidRDefault="0088504B" w:rsidP="0088504B">
      <w:pPr>
        <w:tabs>
          <w:tab w:val="left" w:pos="1900"/>
        </w:tabs>
        <w:spacing w:after="120"/>
        <w:rPr>
          <w:szCs w:val="26"/>
        </w:rPr>
      </w:pPr>
      <w:r w:rsidRPr="0090568F">
        <w:rPr>
          <w:szCs w:val="26"/>
        </w:rPr>
        <w:t>Секретарь</w:t>
      </w:r>
      <w:r w:rsidRPr="0090568F">
        <w:rPr>
          <w:szCs w:val="26"/>
        </w:rPr>
        <w:tab/>
        <w:t>- И.М. Воротилкина</w:t>
      </w:r>
    </w:p>
    <w:p w:rsidR="0088504B" w:rsidRPr="0090568F" w:rsidRDefault="0088504B" w:rsidP="0088504B">
      <w:pPr>
        <w:spacing w:before="240" w:after="120"/>
        <w:rPr>
          <w:szCs w:val="26"/>
        </w:rPr>
      </w:pPr>
      <w:r w:rsidRPr="0090568F">
        <w:rPr>
          <w:szCs w:val="26"/>
        </w:rPr>
        <w:t xml:space="preserve">Присутствовали: </w:t>
      </w:r>
      <w:r w:rsidR="001C14F1" w:rsidRPr="0090568F">
        <w:rPr>
          <w:szCs w:val="26"/>
        </w:rPr>
        <w:t>20</w:t>
      </w:r>
      <w:r w:rsidRPr="0090568F">
        <w:rPr>
          <w:szCs w:val="26"/>
        </w:rPr>
        <w:t xml:space="preserve"> член</w:t>
      </w:r>
      <w:r w:rsidR="002C7E6C" w:rsidRPr="0090568F">
        <w:rPr>
          <w:szCs w:val="26"/>
        </w:rPr>
        <w:t>ов</w:t>
      </w:r>
      <w:r w:rsidR="004111AA" w:rsidRPr="0090568F">
        <w:rPr>
          <w:szCs w:val="26"/>
        </w:rPr>
        <w:t xml:space="preserve"> </w:t>
      </w:r>
      <w:r w:rsidRPr="0090568F">
        <w:rPr>
          <w:szCs w:val="26"/>
        </w:rPr>
        <w:t xml:space="preserve"> ученого совета из 2</w:t>
      </w:r>
      <w:r w:rsidR="008C6F5E" w:rsidRPr="0090568F">
        <w:rPr>
          <w:szCs w:val="26"/>
        </w:rPr>
        <w:t>4</w:t>
      </w:r>
      <w:r w:rsidRPr="0090568F">
        <w:rPr>
          <w:szCs w:val="26"/>
        </w:rPr>
        <w:t xml:space="preserve"> (явочный лист прилагается).</w:t>
      </w:r>
    </w:p>
    <w:p w:rsidR="0088504B" w:rsidRPr="0090568F" w:rsidRDefault="0088504B" w:rsidP="004C78B5">
      <w:pPr>
        <w:pStyle w:val="a5"/>
        <w:spacing w:before="240"/>
        <w:ind w:firstLine="0"/>
        <w:rPr>
          <w:szCs w:val="26"/>
        </w:rPr>
      </w:pPr>
      <w:r w:rsidRPr="0090568F">
        <w:rPr>
          <w:szCs w:val="26"/>
        </w:rPr>
        <w:t>ПОВЕСТКА ДНЯ</w:t>
      </w:r>
      <w:r w:rsidR="004C78B5" w:rsidRPr="0090568F">
        <w:rPr>
          <w:szCs w:val="26"/>
        </w:rPr>
        <w:t>:</w:t>
      </w:r>
    </w:p>
    <w:p w:rsidR="000E1B8F" w:rsidRPr="0090568F" w:rsidRDefault="0053419B" w:rsidP="000E1B8F">
      <w:pPr>
        <w:pStyle w:val="a5"/>
        <w:ind w:firstLine="800"/>
        <w:rPr>
          <w:szCs w:val="26"/>
        </w:rPr>
      </w:pPr>
      <w:r>
        <w:rPr>
          <w:szCs w:val="26"/>
        </w:rPr>
        <w:t>2</w:t>
      </w:r>
      <w:r w:rsidR="005A6C9D">
        <w:rPr>
          <w:szCs w:val="26"/>
        </w:rPr>
        <w:t>. </w:t>
      </w:r>
      <w:r>
        <w:rPr>
          <w:szCs w:val="26"/>
        </w:rPr>
        <w:t>Отчет о научно-исследовательской деятельности университета за 2015 г. и задачи на 2016 г.</w:t>
      </w:r>
      <w:r w:rsidR="00CA3A76" w:rsidRPr="0090568F">
        <w:rPr>
          <w:szCs w:val="26"/>
        </w:rPr>
        <w:t xml:space="preserve"> </w:t>
      </w:r>
      <w:r w:rsidR="000E1B8F" w:rsidRPr="0090568F">
        <w:rPr>
          <w:szCs w:val="26"/>
        </w:rPr>
        <w:t xml:space="preserve">Доклад </w:t>
      </w:r>
      <w:r>
        <w:rPr>
          <w:szCs w:val="26"/>
        </w:rPr>
        <w:t>Земляка В.Л</w:t>
      </w:r>
      <w:r w:rsidR="000E1B8F" w:rsidRPr="0090568F">
        <w:rPr>
          <w:szCs w:val="26"/>
        </w:rPr>
        <w:t>.</w:t>
      </w:r>
    </w:p>
    <w:p w:rsidR="0088504B" w:rsidRPr="0090568F" w:rsidRDefault="0053419B" w:rsidP="004C78B5">
      <w:pPr>
        <w:pStyle w:val="a3"/>
        <w:tabs>
          <w:tab w:val="left" w:pos="2891"/>
          <w:tab w:val="left" w:pos="4535"/>
        </w:tabs>
        <w:rPr>
          <w:szCs w:val="26"/>
        </w:rPr>
      </w:pPr>
      <w:r>
        <w:rPr>
          <w:szCs w:val="26"/>
        </w:rPr>
        <w:t xml:space="preserve">2. </w:t>
      </w:r>
      <w:r w:rsidR="0088504B" w:rsidRPr="0090568F">
        <w:rPr>
          <w:szCs w:val="26"/>
        </w:rPr>
        <w:t>СЛУШАЛИ:</w:t>
      </w:r>
    </w:p>
    <w:p w:rsidR="0088504B" w:rsidRPr="0090568F" w:rsidRDefault="0053419B" w:rsidP="004C78B5">
      <w:pPr>
        <w:pStyle w:val="a5"/>
        <w:ind w:firstLine="720"/>
        <w:rPr>
          <w:szCs w:val="26"/>
        </w:rPr>
      </w:pPr>
      <w:r>
        <w:rPr>
          <w:szCs w:val="26"/>
        </w:rPr>
        <w:t>ЗЕМЛЯК В.Л</w:t>
      </w:r>
      <w:r w:rsidR="0090568F" w:rsidRPr="0090568F">
        <w:rPr>
          <w:szCs w:val="26"/>
        </w:rPr>
        <w:t xml:space="preserve">. – проректор по </w:t>
      </w:r>
      <w:r>
        <w:rPr>
          <w:szCs w:val="26"/>
        </w:rPr>
        <w:t>научной работе и инновациям</w:t>
      </w:r>
      <w:r w:rsidR="0090568F" w:rsidRPr="0090568F">
        <w:rPr>
          <w:szCs w:val="26"/>
        </w:rPr>
        <w:t xml:space="preserve">. </w:t>
      </w:r>
      <w:r>
        <w:rPr>
          <w:szCs w:val="26"/>
        </w:rPr>
        <w:t>Представил отчет о научно-исследовательской деятельности университета за 2015 г. и задачи на 2016 г.</w:t>
      </w:r>
    </w:p>
    <w:p w:rsidR="0088504B" w:rsidRPr="0090568F" w:rsidRDefault="0088504B" w:rsidP="004C78B5">
      <w:pPr>
        <w:pStyle w:val="a5"/>
        <w:ind w:firstLine="0"/>
        <w:jc w:val="center"/>
        <w:rPr>
          <w:szCs w:val="26"/>
        </w:rPr>
      </w:pPr>
      <w:r w:rsidRPr="0090568F">
        <w:rPr>
          <w:szCs w:val="26"/>
        </w:rPr>
        <w:t>После обмена мнениями,</w:t>
      </w:r>
    </w:p>
    <w:p w:rsidR="0088504B" w:rsidRPr="0090568F" w:rsidRDefault="0088504B" w:rsidP="00C65656">
      <w:pPr>
        <w:pStyle w:val="a5"/>
        <w:ind w:firstLine="0"/>
        <w:rPr>
          <w:szCs w:val="26"/>
        </w:rPr>
      </w:pPr>
      <w:r w:rsidRPr="0090568F">
        <w:rPr>
          <w:szCs w:val="26"/>
        </w:rPr>
        <w:t>ПОСТАНОВИЛИ:</w:t>
      </w:r>
    </w:p>
    <w:p w:rsidR="00C65656" w:rsidRPr="00874F7E" w:rsidRDefault="00C65656" w:rsidP="00C65656">
      <w:pPr>
        <w:pStyle w:val="2"/>
        <w:spacing w:line="276" w:lineRule="auto"/>
        <w:ind w:left="0" w:firstLine="709"/>
        <w:jc w:val="both"/>
      </w:pPr>
      <w:r w:rsidRPr="00874F7E">
        <w:t>1. Утвердить отчет о НИД университета за 2015 год.</w:t>
      </w:r>
    </w:p>
    <w:p w:rsidR="00C65656" w:rsidRPr="00874F7E" w:rsidRDefault="00C65656" w:rsidP="00C65656">
      <w:pPr>
        <w:pStyle w:val="2"/>
        <w:spacing w:line="276" w:lineRule="auto"/>
        <w:ind w:left="0" w:firstLine="709"/>
        <w:jc w:val="both"/>
      </w:pPr>
      <w:r w:rsidRPr="00874F7E">
        <w:t>2. Зав. кафедрами:</w:t>
      </w:r>
    </w:p>
    <w:p w:rsidR="00C65656" w:rsidRPr="00874F7E" w:rsidRDefault="00F177F4" w:rsidP="00C65656">
      <w:pPr>
        <w:pStyle w:val="2"/>
        <w:spacing w:line="276" w:lineRule="auto"/>
        <w:ind w:left="0" w:firstLine="709"/>
        <w:jc w:val="both"/>
      </w:pPr>
      <w:r>
        <w:t>2.1.</w:t>
      </w:r>
      <w:r w:rsidR="00C65656" w:rsidRPr="00874F7E">
        <w:t> </w:t>
      </w:r>
      <w:r>
        <w:t>О</w:t>
      </w:r>
      <w:r w:rsidR="00C65656" w:rsidRPr="00874F7E">
        <w:t xml:space="preserve">беспечить усиление публикационной активности преподавателей кафедр, ориентировав их на публикацию научных трудов в российских журналах, входящих в зарубежные информационно-аналитические системы и базы данных, а также размещенных на платформе </w:t>
      </w:r>
      <w:r w:rsidR="00C65656" w:rsidRPr="00874F7E">
        <w:rPr>
          <w:lang w:val="en-US"/>
        </w:rPr>
        <w:t>RSCI</w:t>
      </w:r>
      <w:r w:rsidR="00C65656" w:rsidRPr="00874F7E">
        <w:t xml:space="preserve"> индексируемой в </w:t>
      </w:r>
      <w:r w:rsidR="00C65656" w:rsidRPr="00874F7E">
        <w:rPr>
          <w:lang w:val="en-US"/>
        </w:rPr>
        <w:t>Web</w:t>
      </w:r>
      <w:r w:rsidR="00C65656" w:rsidRPr="00874F7E">
        <w:t xml:space="preserve"> </w:t>
      </w:r>
      <w:r w:rsidR="00C65656" w:rsidRPr="00874F7E">
        <w:rPr>
          <w:lang w:val="en-US"/>
        </w:rPr>
        <w:t>of</w:t>
      </w:r>
      <w:r w:rsidR="00C65656" w:rsidRPr="00874F7E">
        <w:t xml:space="preserve"> </w:t>
      </w:r>
      <w:r w:rsidR="00C65656" w:rsidRPr="00874F7E">
        <w:rPr>
          <w:lang w:val="en-US"/>
        </w:rPr>
        <w:t>Science</w:t>
      </w:r>
      <w:r w:rsidR="00C65656" w:rsidRPr="00874F7E">
        <w:t xml:space="preserve"> в соответствии с действующим распорядительным документом (приказ ректора университета  №281/од от 3.12.2015 г.);</w:t>
      </w:r>
    </w:p>
    <w:p w:rsidR="00C65656" w:rsidRPr="00874F7E" w:rsidRDefault="00F177F4" w:rsidP="00C65656">
      <w:pPr>
        <w:pStyle w:val="2"/>
        <w:spacing w:line="276" w:lineRule="auto"/>
        <w:ind w:left="0" w:firstLine="709"/>
        <w:jc w:val="both"/>
      </w:pPr>
      <w:r>
        <w:t>2.2.</w:t>
      </w:r>
      <w:r w:rsidR="00C65656" w:rsidRPr="00874F7E">
        <w:t> </w:t>
      </w:r>
      <w:r>
        <w:t>О</w:t>
      </w:r>
      <w:r w:rsidR="00C65656" w:rsidRPr="00874F7E">
        <w:t xml:space="preserve">риентировать работу научных школ кафедр на требования, выставленные </w:t>
      </w:r>
      <w:proofErr w:type="spellStart"/>
      <w:r w:rsidR="00C65656" w:rsidRPr="00874F7E">
        <w:t>грантодателями</w:t>
      </w:r>
      <w:proofErr w:type="spellEnd"/>
      <w:r w:rsidR="00C65656" w:rsidRPr="00874F7E">
        <w:t xml:space="preserve"> к руководителям и исполнителям грантов, обеспечить подачу заявок в различные фонды по всем направлениям госбюджетных кафедральных НИР в соответствии с приказом ректора университета  №281/од от 3.12.2015 г.;</w:t>
      </w:r>
    </w:p>
    <w:p w:rsidR="00C65656" w:rsidRPr="00874F7E" w:rsidRDefault="00F177F4" w:rsidP="00C65656">
      <w:pPr>
        <w:pStyle w:val="2"/>
        <w:spacing w:line="276" w:lineRule="auto"/>
        <w:ind w:left="0" w:firstLine="709"/>
        <w:jc w:val="both"/>
      </w:pPr>
      <w:r>
        <w:t>2.3. В</w:t>
      </w:r>
      <w:r w:rsidR="00C65656" w:rsidRPr="00874F7E">
        <w:t>зять под контроль деятельность ППС кафедры по привлечению внешних средств от органов власти, предприятий, частных инвесторов, физических лиц, реализации коммерческих научных проектов (научно-практических конференций, школ-семинаров, мастер-классов, научных конкурсов и т.п.) в объеме не менее 50 тыс. руб. на одного штатного сотрудника кафедры.</w:t>
      </w:r>
    </w:p>
    <w:p w:rsidR="00C65656" w:rsidRPr="00874F7E" w:rsidRDefault="00C65656" w:rsidP="00C65656">
      <w:pPr>
        <w:pStyle w:val="2"/>
        <w:spacing w:line="276" w:lineRule="auto"/>
        <w:ind w:left="0" w:firstLine="709"/>
        <w:jc w:val="both"/>
      </w:pPr>
      <w:r w:rsidRPr="00874F7E">
        <w:lastRenderedPageBreak/>
        <w:t>3.</w:t>
      </w:r>
      <w:r>
        <w:t> </w:t>
      </w:r>
      <w:r w:rsidRPr="00874F7E">
        <w:t xml:space="preserve">Руководителям научных школ, зав. кафедрами, начальнику УНИИД, международному отделу подготовить предложения по организации совместной научно-исследовательской деятельности с вузами-партнерами, с которыми ранее были заключены соглашения (срок – до 01.04.2016 г.). </w:t>
      </w:r>
    </w:p>
    <w:p w:rsidR="00C65656" w:rsidRDefault="00C65656" w:rsidP="00C65656">
      <w:pPr>
        <w:pStyle w:val="2"/>
        <w:spacing w:line="276" w:lineRule="auto"/>
        <w:ind w:left="0" w:firstLine="709"/>
        <w:jc w:val="both"/>
      </w:pPr>
      <w:r>
        <w:t>4</w:t>
      </w:r>
      <w:r w:rsidRPr="00874F7E">
        <w:t xml:space="preserve">. Проректору по </w:t>
      </w:r>
      <w:proofErr w:type="spellStart"/>
      <w:r w:rsidRPr="00874F7E">
        <w:t>НРиИ</w:t>
      </w:r>
      <w:proofErr w:type="spellEnd"/>
      <w:r>
        <w:t>:</w:t>
      </w:r>
    </w:p>
    <w:p w:rsidR="00C65656" w:rsidRPr="00C65656" w:rsidRDefault="00C65656" w:rsidP="00C65656">
      <w:pPr>
        <w:pStyle w:val="2"/>
        <w:spacing w:line="276" w:lineRule="auto"/>
        <w:ind w:left="0" w:firstLine="709"/>
        <w:jc w:val="both"/>
      </w:pPr>
      <w:r>
        <w:t>4.1. </w:t>
      </w:r>
      <w:r w:rsidR="009C6E4C">
        <w:t>О</w:t>
      </w:r>
      <w:r w:rsidRPr="00874F7E">
        <w:t xml:space="preserve">рганизовать не менее двух корпоративных проектов подготовки публикации коллективами авторов в журналах, размещенных на платформе </w:t>
      </w:r>
      <w:r w:rsidRPr="00874F7E">
        <w:rPr>
          <w:lang w:val="en-US"/>
        </w:rPr>
        <w:t>RSCI</w:t>
      </w:r>
      <w:r>
        <w:t>.</w:t>
      </w:r>
    </w:p>
    <w:p w:rsidR="00C65656" w:rsidRPr="00874F7E" w:rsidRDefault="00C65656" w:rsidP="00C65656">
      <w:pPr>
        <w:pStyle w:val="2"/>
        <w:spacing w:line="276" w:lineRule="auto"/>
        <w:ind w:left="0" w:firstLine="709"/>
        <w:jc w:val="both"/>
      </w:pPr>
      <w:r>
        <w:t>4.2. Р</w:t>
      </w:r>
      <w:r w:rsidRPr="00874F7E">
        <w:t>азработать рейтинг научных достижений аспирантов обучающихся на бюджетной и внебюджетной основе и порядок назначения дополнительной ежемесячной доплаты из внебюджетных средств университета для аспирантов, добившихся высоких результатов в ходе подготовки диссертационного исследования (срок – до 18.03.2016 г.).</w:t>
      </w:r>
    </w:p>
    <w:p w:rsidR="00C65656" w:rsidRPr="00874F7E" w:rsidRDefault="00C65656" w:rsidP="00C65656">
      <w:pPr>
        <w:pStyle w:val="2"/>
        <w:spacing w:line="276" w:lineRule="auto"/>
        <w:ind w:left="0" w:firstLine="709"/>
        <w:jc w:val="both"/>
      </w:pPr>
      <w:r>
        <w:t>4.3. П</w:t>
      </w:r>
      <w:r w:rsidRPr="00874F7E">
        <w:t>редоставить предложения по нормированию времени второй половины дня в области научно-исследовательских деятельности по видам выполняемых работ (срок – до 30.05.2016 г.).</w:t>
      </w:r>
    </w:p>
    <w:p w:rsidR="00413322" w:rsidRPr="00413322" w:rsidRDefault="00413322" w:rsidP="00413322">
      <w:pPr>
        <w:pStyle w:val="2"/>
        <w:spacing w:line="276" w:lineRule="auto"/>
        <w:ind w:left="0" w:firstLine="709"/>
        <w:jc w:val="both"/>
      </w:pPr>
      <w:r>
        <w:t>5. </w:t>
      </w:r>
      <w:r w:rsidRPr="00413322">
        <w:t>Директору издательс</w:t>
      </w:r>
      <w:r w:rsidR="009C6E4C">
        <w:t>кого центра</w:t>
      </w:r>
      <w:r w:rsidRPr="00413322">
        <w:t xml:space="preserve"> начать работу по индексации научного журнала «Вестник ПГУ имени Шолом-Алейхема» в международных информационно-аналитических системах, обеспечить размещение журнала в поисковой системе </w:t>
      </w:r>
      <w:proofErr w:type="spellStart"/>
      <w:r w:rsidRPr="00413322">
        <w:t>Google</w:t>
      </w:r>
      <w:proofErr w:type="spellEnd"/>
      <w:r w:rsidRPr="00413322">
        <w:t xml:space="preserve"> </w:t>
      </w:r>
      <w:proofErr w:type="spellStart"/>
      <w:r w:rsidRPr="00413322">
        <w:t>Scholar</w:t>
      </w:r>
      <w:proofErr w:type="spellEnd"/>
      <w:r w:rsidRPr="00413322">
        <w:t xml:space="preserve"> (срок </w:t>
      </w:r>
      <w:r w:rsidR="00BE7B8B">
        <w:t xml:space="preserve">- </w:t>
      </w:r>
      <w:r w:rsidRPr="00413322">
        <w:t>до 31.05.2016).</w:t>
      </w:r>
    </w:p>
    <w:p w:rsidR="00B85018" w:rsidRPr="0090568F" w:rsidRDefault="00B85018" w:rsidP="00B85018">
      <w:pPr>
        <w:pStyle w:val="a5"/>
        <w:ind w:firstLine="0"/>
        <w:jc w:val="center"/>
        <w:rPr>
          <w:szCs w:val="26"/>
        </w:rPr>
      </w:pPr>
      <w:r w:rsidRPr="0090568F">
        <w:rPr>
          <w:szCs w:val="26"/>
        </w:rPr>
        <w:t xml:space="preserve">"За" – </w:t>
      </w:r>
      <w:r w:rsidR="001C14F1" w:rsidRPr="0090568F">
        <w:rPr>
          <w:szCs w:val="26"/>
        </w:rPr>
        <w:t>20</w:t>
      </w:r>
      <w:r w:rsidRPr="0090568F">
        <w:rPr>
          <w:szCs w:val="26"/>
        </w:rPr>
        <w:t>, "против" – нет, "воздержавшихся" – нет.</w:t>
      </w:r>
    </w:p>
    <w:p w:rsidR="0088504B" w:rsidRPr="0090568F" w:rsidRDefault="0088504B" w:rsidP="0088504B">
      <w:pPr>
        <w:rPr>
          <w:szCs w:val="26"/>
        </w:rPr>
      </w:pPr>
    </w:p>
    <w:p w:rsidR="0088504B" w:rsidRPr="0090568F" w:rsidRDefault="0088504B" w:rsidP="004C78B5">
      <w:pPr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90568F">
        <w:rPr>
          <w:szCs w:val="26"/>
        </w:rPr>
        <w:t xml:space="preserve">Председатель </w:t>
      </w:r>
      <w:r w:rsidRPr="0090568F">
        <w:rPr>
          <w:szCs w:val="26"/>
        </w:rPr>
        <w:tab/>
      </w:r>
      <w:r w:rsidR="009E20D6" w:rsidRPr="0090568F">
        <w:rPr>
          <w:szCs w:val="26"/>
        </w:rPr>
        <w:t>Н.Г. Баженова</w:t>
      </w:r>
    </w:p>
    <w:p w:rsidR="0088504B" w:rsidRPr="0090568F" w:rsidRDefault="0088504B" w:rsidP="004C78B5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90568F">
        <w:rPr>
          <w:szCs w:val="26"/>
        </w:rPr>
        <w:t>Секретарь</w:t>
      </w:r>
      <w:r w:rsidRPr="0090568F">
        <w:rPr>
          <w:szCs w:val="26"/>
        </w:rPr>
        <w:tab/>
        <w:t>И.М. Воротилкина</w:t>
      </w:r>
    </w:p>
    <w:p w:rsidR="0088504B" w:rsidRPr="0090568F" w:rsidRDefault="004C78B5" w:rsidP="0088504B">
      <w:pPr>
        <w:spacing w:before="120" w:line="360" w:lineRule="auto"/>
        <w:rPr>
          <w:szCs w:val="26"/>
        </w:rPr>
      </w:pPr>
      <w:r w:rsidRPr="0090568F">
        <w:rPr>
          <w:szCs w:val="26"/>
        </w:rPr>
        <w:t>Верно</w:t>
      </w:r>
    </w:p>
    <w:p w:rsidR="0088504B" w:rsidRPr="0090568F" w:rsidRDefault="0088504B" w:rsidP="0088504B">
      <w:pPr>
        <w:tabs>
          <w:tab w:val="left" w:pos="6800"/>
        </w:tabs>
        <w:rPr>
          <w:szCs w:val="26"/>
        </w:rPr>
      </w:pPr>
      <w:r w:rsidRPr="0090568F">
        <w:rPr>
          <w:szCs w:val="26"/>
        </w:rPr>
        <w:t>Документовед ученого совета</w:t>
      </w:r>
      <w:r w:rsidRPr="0090568F">
        <w:rPr>
          <w:szCs w:val="26"/>
        </w:rPr>
        <w:tab/>
      </w:r>
      <w:r w:rsidR="00D85EA9" w:rsidRPr="0090568F">
        <w:rPr>
          <w:szCs w:val="26"/>
        </w:rPr>
        <w:t>С.В. Степаненко</w:t>
      </w:r>
    </w:p>
    <w:p w:rsidR="004C78B5" w:rsidRPr="0090568F" w:rsidRDefault="0088504B" w:rsidP="004C78B5">
      <w:pPr>
        <w:tabs>
          <w:tab w:val="left" w:pos="6760"/>
        </w:tabs>
        <w:rPr>
          <w:szCs w:val="26"/>
        </w:rPr>
      </w:pPr>
      <w:r w:rsidRPr="0090568F">
        <w:rPr>
          <w:szCs w:val="26"/>
        </w:rPr>
        <w:t>_________________</w:t>
      </w:r>
    </w:p>
    <w:sectPr w:rsidR="004C78B5" w:rsidRPr="0090568F" w:rsidSect="00F64DC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4B"/>
    <w:rsid w:val="00006FFD"/>
    <w:rsid w:val="00012E5C"/>
    <w:rsid w:val="00016CEB"/>
    <w:rsid w:val="00037AF0"/>
    <w:rsid w:val="00066DB3"/>
    <w:rsid w:val="00082F19"/>
    <w:rsid w:val="00091965"/>
    <w:rsid w:val="000A34C2"/>
    <w:rsid w:val="000E1B8F"/>
    <w:rsid w:val="00186817"/>
    <w:rsid w:val="001869E6"/>
    <w:rsid w:val="00191C96"/>
    <w:rsid w:val="00194ECB"/>
    <w:rsid w:val="001A10E1"/>
    <w:rsid w:val="001B6BF7"/>
    <w:rsid w:val="001C14F1"/>
    <w:rsid w:val="001C2187"/>
    <w:rsid w:val="001E76EC"/>
    <w:rsid w:val="001F0351"/>
    <w:rsid w:val="00220541"/>
    <w:rsid w:val="00222BA5"/>
    <w:rsid w:val="002254A0"/>
    <w:rsid w:val="00237C20"/>
    <w:rsid w:val="00275E56"/>
    <w:rsid w:val="00297F6D"/>
    <w:rsid w:val="002C3767"/>
    <w:rsid w:val="002C7E6C"/>
    <w:rsid w:val="002F309B"/>
    <w:rsid w:val="00303EBE"/>
    <w:rsid w:val="0030754E"/>
    <w:rsid w:val="00314EF6"/>
    <w:rsid w:val="00336378"/>
    <w:rsid w:val="003622D5"/>
    <w:rsid w:val="00370994"/>
    <w:rsid w:val="00403CE2"/>
    <w:rsid w:val="0040565D"/>
    <w:rsid w:val="0040565E"/>
    <w:rsid w:val="004111AA"/>
    <w:rsid w:val="00413322"/>
    <w:rsid w:val="004253BD"/>
    <w:rsid w:val="00463610"/>
    <w:rsid w:val="00473B69"/>
    <w:rsid w:val="004C3E14"/>
    <w:rsid w:val="004C78B5"/>
    <w:rsid w:val="004D4DED"/>
    <w:rsid w:val="004E2EDE"/>
    <w:rsid w:val="004E4E65"/>
    <w:rsid w:val="005122E9"/>
    <w:rsid w:val="0053419B"/>
    <w:rsid w:val="00544250"/>
    <w:rsid w:val="00582CCF"/>
    <w:rsid w:val="00582D22"/>
    <w:rsid w:val="005830CD"/>
    <w:rsid w:val="005926E8"/>
    <w:rsid w:val="005A6302"/>
    <w:rsid w:val="005A6C9D"/>
    <w:rsid w:val="005D6270"/>
    <w:rsid w:val="006159CA"/>
    <w:rsid w:val="00633B0A"/>
    <w:rsid w:val="00636141"/>
    <w:rsid w:val="0064113D"/>
    <w:rsid w:val="00642AE8"/>
    <w:rsid w:val="00664F95"/>
    <w:rsid w:val="006A111C"/>
    <w:rsid w:val="006E2A2D"/>
    <w:rsid w:val="006F5F67"/>
    <w:rsid w:val="007167BD"/>
    <w:rsid w:val="00732C77"/>
    <w:rsid w:val="007345E1"/>
    <w:rsid w:val="00736073"/>
    <w:rsid w:val="00795F67"/>
    <w:rsid w:val="007C0523"/>
    <w:rsid w:val="007C2871"/>
    <w:rsid w:val="007D7B4B"/>
    <w:rsid w:val="007E02CA"/>
    <w:rsid w:val="007E7297"/>
    <w:rsid w:val="007F7618"/>
    <w:rsid w:val="00825E72"/>
    <w:rsid w:val="0088504B"/>
    <w:rsid w:val="00897C1A"/>
    <w:rsid w:val="008C6F5E"/>
    <w:rsid w:val="008E22CF"/>
    <w:rsid w:val="008E26FC"/>
    <w:rsid w:val="0090568F"/>
    <w:rsid w:val="00907275"/>
    <w:rsid w:val="009146D4"/>
    <w:rsid w:val="00917F64"/>
    <w:rsid w:val="0093664D"/>
    <w:rsid w:val="00950EDC"/>
    <w:rsid w:val="00971E47"/>
    <w:rsid w:val="009908F2"/>
    <w:rsid w:val="009C6E4C"/>
    <w:rsid w:val="009E20D6"/>
    <w:rsid w:val="009E5EC9"/>
    <w:rsid w:val="00A268F6"/>
    <w:rsid w:val="00A44777"/>
    <w:rsid w:val="00A51056"/>
    <w:rsid w:val="00A5796D"/>
    <w:rsid w:val="00A77902"/>
    <w:rsid w:val="00AA6A28"/>
    <w:rsid w:val="00AB184D"/>
    <w:rsid w:val="00AE6523"/>
    <w:rsid w:val="00B220EF"/>
    <w:rsid w:val="00B81911"/>
    <w:rsid w:val="00B85018"/>
    <w:rsid w:val="00BB6581"/>
    <w:rsid w:val="00BE7B8B"/>
    <w:rsid w:val="00C04EAD"/>
    <w:rsid w:val="00C240F4"/>
    <w:rsid w:val="00C367DA"/>
    <w:rsid w:val="00C4562E"/>
    <w:rsid w:val="00C47171"/>
    <w:rsid w:val="00C65656"/>
    <w:rsid w:val="00CA3A76"/>
    <w:rsid w:val="00CB11BF"/>
    <w:rsid w:val="00D14E0F"/>
    <w:rsid w:val="00D329E7"/>
    <w:rsid w:val="00D54502"/>
    <w:rsid w:val="00D60548"/>
    <w:rsid w:val="00D60CFB"/>
    <w:rsid w:val="00D72C81"/>
    <w:rsid w:val="00D776E0"/>
    <w:rsid w:val="00D85EA9"/>
    <w:rsid w:val="00D86988"/>
    <w:rsid w:val="00DE351D"/>
    <w:rsid w:val="00DF0163"/>
    <w:rsid w:val="00E002BF"/>
    <w:rsid w:val="00E02070"/>
    <w:rsid w:val="00E37081"/>
    <w:rsid w:val="00E3785B"/>
    <w:rsid w:val="00E402FB"/>
    <w:rsid w:val="00E42182"/>
    <w:rsid w:val="00E441DE"/>
    <w:rsid w:val="00E60107"/>
    <w:rsid w:val="00E6625F"/>
    <w:rsid w:val="00E971A6"/>
    <w:rsid w:val="00EB4BC9"/>
    <w:rsid w:val="00EB79C6"/>
    <w:rsid w:val="00EE1307"/>
    <w:rsid w:val="00EF2421"/>
    <w:rsid w:val="00F177F4"/>
    <w:rsid w:val="00F237A2"/>
    <w:rsid w:val="00F42800"/>
    <w:rsid w:val="00FD17EB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04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88504B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850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88504B"/>
    <w:pPr>
      <w:spacing w:line="360" w:lineRule="auto"/>
      <w:ind w:firstLine="780"/>
      <w:jc w:val="both"/>
    </w:pPr>
  </w:style>
  <w:style w:type="character" w:customStyle="1" w:styleId="a6">
    <w:name w:val="Основной текст с отступом Знак"/>
    <w:basedOn w:val="a0"/>
    <w:link w:val="a5"/>
    <w:rsid w:val="008850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91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056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656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65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11</cp:revision>
  <cp:lastPrinted>2016-03-01T00:06:00Z</cp:lastPrinted>
  <dcterms:created xsi:type="dcterms:W3CDTF">2016-02-26T01:28:00Z</dcterms:created>
  <dcterms:modified xsi:type="dcterms:W3CDTF">2016-03-24T01:33:00Z</dcterms:modified>
</cp:coreProperties>
</file>